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7E74" w:rsidRDefault="00D47E74" w:rsidP="00D47E74">
      <w:pPr>
        <w:pStyle w:val="Default"/>
        <w:spacing w:line="360" w:lineRule="auto"/>
        <w:rPr>
          <w:rFonts w:ascii="Arial Narrow" w:hAnsi="Arial Narrow" w:cs="Arial Narrow"/>
          <w:b/>
        </w:rPr>
      </w:pPr>
    </w:p>
    <w:p w:rsidR="001F4291" w:rsidRDefault="001F4291" w:rsidP="00D47E74">
      <w:pPr>
        <w:pStyle w:val="Default"/>
        <w:spacing w:line="360" w:lineRule="auto"/>
        <w:rPr>
          <w:rFonts w:ascii="Arial Narrow" w:hAnsi="Arial Narrow" w:cs="Arial Narrow"/>
          <w:b/>
        </w:rPr>
      </w:pPr>
      <w:r w:rsidRPr="0014284B">
        <w:rPr>
          <w:rFonts w:ascii="Arial Narrow" w:hAnsi="Arial Narrow" w:cs="Arial Narrow"/>
          <w:b/>
        </w:rPr>
        <w:t>STAVBA:</w:t>
      </w:r>
      <w:r w:rsidRPr="0014284B"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</w:r>
      <w:r w:rsidR="00D47E74">
        <w:rPr>
          <w:rFonts w:ascii="Arial Narrow" w:hAnsi="Arial Narrow" w:cs="Arial Narrow"/>
          <w:b/>
        </w:rPr>
        <w:t xml:space="preserve">     R</w:t>
      </w:r>
      <w:r w:rsidRPr="001F4291">
        <w:rPr>
          <w:rFonts w:ascii="Arial Narrow" w:hAnsi="Arial Narrow" w:cs="Arial Narrow"/>
          <w:b/>
        </w:rPr>
        <w:t xml:space="preserve">EKONSTRUKCE </w:t>
      </w:r>
      <w:r w:rsidR="00D47E74">
        <w:rPr>
          <w:rFonts w:ascii="Arial Narrow" w:hAnsi="Arial Narrow" w:cs="Arial Narrow"/>
          <w:b/>
        </w:rPr>
        <w:t>MÍSTNOSTÍ V HLAVNÍ BUDOVĚ</w:t>
      </w:r>
    </w:p>
    <w:p w:rsidR="00D47E74" w:rsidRPr="00D47E74" w:rsidRDefault="00D47E74" w:rsidP="00D47E74">
      <w:pPr>
        <w:pStyle w:val="Default"/>
        <w:spacing w:line="360" w:lineRule="auto"/>
        <w:rPr>
          <w:b/>
          <w:bCs/>
          <w:sz w:val="28"/>
          <w:szCs w:val="28"/>
        </w:rPr>
      </w:pPr>
      <w:r>
        <w:t xml:space="preserve">                                    </w:t>
      </w:r>
      <w:r w:rsidRPr="00D47E74">
        <w:rPr>
          <w:b/>
          <w:bCs/>
          <w:sz w:val="28"/>
          <w:szCs w:val="28"/>
        </w:rPr>
        <w:t>m.č. 16 a 17 v 1.NP</w:t>
      </w:r>
    </w:p>
    <w:p w:rsidR="00D47E74" w:rsidRPr="00D47E74" w:rsidRDefault="00D47E74" w:rsidP="00D47E74">
      <w:pPr>
        <w:pStyle w:val="Default"/>
        <w:spacing w:line="360" w:lineRule="auto"/>
        <w:rPr>
          <w:b/>
          <w:bCs/>
          <w:sz w:val="28"/>
          <w:szCs w:val="28"/>
        </w:rPr>
      </w:pPr>
      <w:r w:rsidRPr="00D47E74">
        <w:rPr>
          <w:b/>
          <w:bCs/>
          <w:sz w:val="28"/>
          <w:szCs w:val="28"/>
        </w:rPr>
        <w:t xml:space="preserve">                               </w:t>
      </w:r>
      <w:bookmarkStart w:id="0" w:name="_Hlk32307781"/>
      <w:r w:rsidRPr="00D47E74">
        <w:rPr>
          <w:b/>
          <w:bCs/>
          <w:sz w:val="28"/>
          <w:szCs w:val="28"/>
        </w:rPr>
        <w:t>m.č. 9 a 44 ve 2.NP</w:t>
      </w:r>
    </w:p>
    <w:p w:rsidR="00D47E74" w:rsidRPr="00D47E74" w:rsidRDefault="00D47E74" w:rsidP="00D47E74">
      <w:pPr>
        <w:pStyle w:val="Default"/>
        <w:spacing w:line="360" w:lineRule="auto"/>
        <w:rPr>
          <w:b/>
          <w:bCs/>
          <w:sz w:val="28"/>
          <w:szCs w:val="28"/>
        </w:rPr>
      </w:pPr>
      <w:r w:rsidRPr="00D47E74">
        <w:rPr>
          <w:b/>
          <w:bCs/>
          <w:sz w:val="28"/>
          <w:szCs w:val="28"/>
        </w:rPr>
        <w:t xml:space="preserve">                               m.č. 8 ve 3.NP</w:t>
      </w:r>
    </w:p>
    <w:p w:rsidR="00D47E74" w:rsidRPr="00D47E74" w:rsidRDefault="00D47E74" w:rsidP="00D47E74">
      <w:pPr>
        <w:pStyle w:val="Default"/>
        <w:spacing w:line="360" w:lineRule="auto"/>
        <w:rPr>
          <w:b/>
          <w:bCs/>
          <w:sz w:val="28"/>
          <w:szCs w:val="28"/>
        </w:rPr>
      </w:pPr>
      <w:r w:rsidRPr="00D47E74">
        <w:rPr>
          <w:b/>
          <w:bCs/>
          <w:sz w:val="28"/>
          <w:szCs w:val="28"/>
        </w:rPr>
        <w:t xml:space="preserve">                               m.č. 33 a 38 ve 4.NP</w:t>
      </w:r>
    </w:p>
    <w:bookmarkEnd w:id="0"/>
    <w:p w:rsidR="00D47E74" w:rsidRPr="001F4291" w:rsidRDefault="00D47E74" w:rsidP="001F4291">
      <w:pPr>
        <w:pStyle w:val="Default"/>
      </w:pPr>
      <w:r>
        <w:t xml:space="preserve">             </w:t>
      </w:r>
    </w:p>
    <w:p w:rsidR="001F4291" w:rsidRPr="0014284B" w:rsidRDefault="001F4291" w:rsidP="001F4291">
      <w:pPr>
        <w:pStyle w:val="Zkladntextodsazen21"/>
        <w:tabs>
          <w:tab w:val="left" w:pos="2813"/>
        </w:tabs>
        <w:spacing w:line="240" w:lineRule="auto"/>
        <w:ind w:left="0"/>
        <w:jc w:val="left"/>
        <w:rPr>
          <w:rFonts w:ascii="Arial Narrow" w:hAnsi="Arial Narrow" w:cs="Arial Narrow"/>
          <w:b/>
          <w:szCs w:val="24"/>
        </w:rPr>
      </w:pPr>
    </w:p>
    <w:p w:rsidR="001F4291" w:rsidRPr="0014284B" w:rsidRDefault="001F4291" w:rsidP="001F4291">
      <w:pPr>
        <w:pStyle w:val="Zkladntextodsazen21"/>
        <w:tabs>
          <w:tab w:val="left" w:pos="2813"/>
        </w:tabs>
        <w:spacing w:line="240" w:lineRule="auto"/>
        <w:ind w:left="0"/>
        <w:jc w:val="left"/>
        <w:rPr>
          <w:rFonts w:ascii="Arial Narrow" w:hAnsi="Arial Narrow" w:cs="Arial Narrow"/>
          <w:b/>
          <w:szCs w:val="24"/>
        </w:rPr>
      </w:pPr>
      <w:r>
        <w:rPr>
          <w:rFonts w:ascii="Arial Narrow" w:hAnsi="Arial Narrow" w:cs="Arial Narrow"/>
          <w:b/>
          <w:szCs w:val="24"/>
        </w:rPr>
        <w:t>STUPEŇ:</w:t>
      </w:r>
      <w:r w:rsidR="00D47E74">
        <w:rPr>
          <w:rFonts w:ascii="Arial Narrow" w:hAnsi="Arial Narrow" w:cs="Arial Narrow"/>
          <w:b/>
          <w:szCs w:val="24"/>
        </w:rPr>
        <w:t xml:space="preserve">                           </w:t>
      </w:r>
      <w:r w:rsidR="00AB126E">
        <w:rPr>
          <w:rFonts w:ascii="Arial Narrow" w:hAnsi="Arial Narrow" w:cs="Arial Narrow"/>
          <w:b/>
          <w:szCs w:val="24"/>
        </w:rPr>
        <w:t>Studie investičního záměru</w:t>
      </w:r>
    </w:p>
    <w:p w:rsidR="001F4291" w:rsidRDefault="001F4291" w:rsidP="001F4291">
      <w:pPr>
        <w:rPr>
          <w:rFonts w:ascii="Arial Narrow" w:hAnsi="Arial Narrow" w:cs="Arial Narrow"/>
        </w:rPr>
      </w:pPr>
    </w:p>
    <w:p w:rsidR="001F4291" w:rsidRDefault="001F4291" w:rsidP="001F4291">
      <w:pPr>
        <w:rPr>
          <w:rFonts w:ascii="Arial Narrow" w:hAnsi="Arial Narrow" w:cs="Arial Narrow"/>
        </w:rPr>
      </w:pPr>
    </w:p>
    <w:p w:rsidR="001F4291" w:rsidRDefault="001F4291" w:rsidP="001F4291">
      <w:pPr>
        <w:rPr>
          <w:rFonts w:ascii="Arial Narrow" w:hAnsi="Arial Narrow" w:cs="Arial Narrow"/>
        </w:rPr>
      </w:pPr>
    </w:p>
    <w:p w:rsidR="001F4291" w:rsidRDefault="001F4291" w:rsidP="001F4291">
      <w:pPr>
        <w:rPr>
          <w:rFonts w:ascii="Arial Narrow" w:hAnsi="Arial Narrow" w:cs="Arial Narrow"/>
        </w:rPr>
      </w:pPr>
    </w:p>
    <w:p w:rsidR="001F4291" w:rsidRDefault="001F4291" w:rsidP="001F4291">
      <w:pPr>
        <w:rPr>
          <w:rFonts w:ascii="Arial Narrow" w:hAnsi="Arial Narrow" w:cs="Arial Narrow"/>
        </w:rPr>
      </w:pPr>
    </w:p>
    <w:p w:rsidR="001F4291" w:rsidRDefault="001F4291" w:rsidP="001F4291">
      <w:pPr>
        <w:rPr>
          <w:rFonts w:ascii="Arial Narrow" w:hAnsi="Arial Narrow" w:cs="Arial Narrow"/>
        </w:rPr>
      </w:pPr>
    </w:p>
    <w:p w:rsidR="001F4291" w:rsidRDefault="001F4291" w:rsidP="001F4291">
      <w:pPr>
        <w:rPr>
          <w:rFonts w:ascii="Arial Narrow" w:hAnsi="Arial Narrow" w:cs="Arial Narrow"/>
        </w:rPr>
      </w:pPr>
    </w:p>
    <w:p w:rsidR="001F4291" w:rsidRDefault="001F4291" w:rsidP="001F4291">
      <w:pPr>
        <w:rPr>
          <w:rFonts w:ascii="Arial Narrow" w:hAnsi="Arial Narrow" w:cs="Arial Narrow"/>
        </w:rPr>
      </w:pPr>
    </w:p>
    <w:p w:rsidR="001F4291" w:rsidRDefault="001F4291" w:rsidP="001F4291">
      <w:pPr>
        <w:rPr>
          <w:rFonts w:ascii="Arial Narrow" w:hAnsi="Arial Narrow" w:cs="Arial Narrow"/>
        </w:rPr>
      </w:pPr>
    </w:p>
    <w:p w:rsidR="001F4291" w:rsidRPr="001F4291" w:rsidRDefault="001F4291" w:rsidP="001F4291">
      <w:pPr>
        <w:pStyle w:val="Default"/>
        <w:jc w:val="center"/>
        <w:rPr>
          <w:rFonts w:ascii="Arial Narrow" w:hAnsi="Arial Narrow" w:cs="Arial Narrow"/>
          <w:b/>
          <w:sz w:val="44"/>
          <w:szCs w:val="44"/>
        </w:rPr>
      </w:pPr>
      <w:r w:rsidRPr="001F4291">
        <w:rPr>
          <w:rFonts w:ascii="Arial Narrow" w:hAnsi="Arial Narrow" w:cs="Arial Narrow"/>
          <w:b/>
          <w:sz w:val="44"/>
          <w:szCs w:val="44"/>
        </w:rPr>
        <w:t>TECHNICKÁ ZPRÁVA</w:t>
      </w:r>
    </w:p>
    <w:p w:rsidR="001F4291" w:rsidRDefault="001F4291" w:rsidP="001F4291">
      <w:pPr>
        <w:pStyle w:val="Nadpis3"/>
        <w:rPr>
          <w:rFonts w:ascii="Arial Narrow" w:hAnsi="Arial Narrow" w:cs="Arial Narrow"/>
        </w:rPr>
      </w:pPr>
    </w:p>
    <w:p w:rsidR="001F4291" w:rsidRDefault="001F4291" w:rsidP="001F4291">
      <w:pPr>
        <w:rPr>
          <w:rFonts w:ascii="Arial Narrow" w:hAnsi="Arial Narrow" w:cs="Arial Narrow"/>
        </w:rPr>
      </w:pPr>
    </w:p>
    <w:p w:rsidR="001F4291" w:rsidRDefault="001F4291" w:rsidP="001F4291">
      <w:pPr>
        <w:pStyle w:val="Nadpis3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  <w:r>
        <w:rPr>
          <w:rFonts w:ascii="Arial Narrow" w:hAnsi="Arial Narrow" w:cs="Arial Narrow"/>
        </w:rPr>
        <w:tab/>
      </w:r>
    </w:p>
    <w:p w:rsidR="001F4291" w:rsidRDefault="001F4291" w:rsidP="001F4291">
      <w:pPr>
        <w:pStyle w:val="Nadpis3"/>
        <w:rPr>
          <w:rFonts w:ascii="Arial Narrow" w:hAnsi="Arial Narrow" w:cs="Arial Narrow"/>
        </w:rPr>
      </w:pPr>
      <w:r>
        <w:rPr>
          <w:rFonts w:ascii="Arial Narrow" w:hAnsi="Arial Narrow" w:cs="Arial Narrow"/>
        </w:rPr>
        <w:t xml:space="preserve">                                                                                                                          </w:t>
      </w:r>
    </w:p>
    <w:p w:rsidR="001F4291" w:rsidRDefault="001F4291" w:rsidP="001F4291">
      <w:pPr>
        <w:rPr>
          <w:rFonts w:ascii="Arial Narrow" w:hAnsi="Arial Narrow" w:cs="Arial Narrow"/>
        </w:rPr>
      </w:pPr>
    </w:p>
    <w:p w:rsidR="001F4291" w:rsidRDefault="001F4291" w:rsidP="001F4291">
      <w:pPr>
        <w:rPr>
          <w:rFonts w:ascii="Arial Narrow" w:hAnsi="Arial Narrow" w:cs="Arial Narrow"/>
        </w:rPr>
      </w:pPr>
    </w:p>
    <w:p w:rsidR="001F4291" w:rsidRDefault="001F4291" w:rsidP="001F4291">
      <w:pPr>
        <w:rPr>
          <w:rFonts w:ascii="Arial Narrow" w:hAnsi="Arial Narrow" w:cs="Arial Narrow"/>
        </w:rPr>
      </w:pPr>
    </w:p>
    <w:p w:rsidR="001F4291" w:rsidRDefault="001F4291" w:rsidP="001F4291">
      <w:pPr>
        <w:rPr>
          <w:rFonts w:ascii="Arial Narrow" w:hAnsi="Arial Narrow" w:cs="Arial Narrow"/>
        </w:rPr>
      </w:pPr>
    </w:p>
    <w:p w:rsidR="001F4291" w:rsidRDefault="001F4291" w:rsidP="001F4291">
      <w:pPr>
        <w:pStyle w:val="Nadpis3"/>
        <w:rPr>
          <w:rFonts w:ascii="Arial Narrow" w:hAnsi="Arial Narrow" w:cs="Arial Narrow"/>
          <w:shd w:val="clear" w:color="auto" w:fill="00FF00"/>
        </w:rPr>
      </w:pPr>
    </w:p>
    <w:p w:rsidR="001F4291" w:rsidRDefault="001F4291" w:rsidP="001F4291"/>
    <w:p w:rsidR="001F4291" w:rsidRDefault="001F4291" w:rsidP="001F4291"/>
    <w:p w:rsidR="001F4291" w:rsidRPr="001F4291" w:rsidRDefault="001F4291" w:rsidP="001F4291"/>
    <w:p w:rsidR="001F4291" w:rsidRPr="001F4291" w:rsidRDefault="001F4291" w:rsidP="001F4291">
      <w:pPr>
        <w:pStyle w:val="Default"/>
      </w:pPr>
      <w:r>
        <w:rPr>
          <w:rFonts w:ascii="Arial Narrow" w:hAnsi="Arial Narrow" w:cs="Arial Narrow"/>
          <w:b/>
        </w:rPr>
        <w:t>Investor:</w:t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</w:r>
      <w:r w:rsidRPr="001F4291">
        <w:rPr>
          <w:rFonts w:ascii="Arial Narrow" w:hAnsi="Arial Narrow" w:cs="Arial Narrow"/>
          <w:b/>
        </w:rPr>
        <w:t>Ústav analytické chemie AV</w:t>
      </w:r>
      <w:r w:rsidR="00A05323">
        <w:rPr>
          <w:rFonts w:ascii="Arial Narrow" w:hAnsi="Arial Narrow" w:cs="Arial Narrow"/>
          <w:b/>
        </w:rPr>
        <w:t xml:space="preserve"> </w:t>
      </w:r>
      <w:r w:rsidRPr="001F4291">
        <w:rPr>
          <w:rFonts w:ascii="Arial Narrow" w:hAnsi="Arial Narrow" w:cs="Arial Narrow"/>
          <w:b/>
        </w:rPr>
        <w:t xml:space="preserve">ČR v.v.i. </w:t>
      </w:r>
    </w:p>
    <w:p w:rsidR="001F4291" w:rsidRDefault="001F4291" w:rsidP="001F4291">
      <w:pPr>
        <w:pStyle w:val="Zkladntextodsazen21"/>
        <w:tabs>
          <w:tab w:val="left" w:pos="2813"/>
        </w:tabs>
        <w:spacing w:line="240" w:lineRule="auto"/>
        <w:ind w:left="0"/>
        <w:jc w:val="left"/>
        <w:rPr>
          <w:rFonts w:ascii="Arial Narrow" w:hAnsi="Arial Narrow" w:cs="Arial Narrow"/>
          <w:b/>
          <w:szCs w:val="24"/>
        </w:rPr>
      </w:pPr>
      <w:r>
        <w:rPr>
          <w:rFonts w:ascii="Arial Narrow" w:hAnsi="Arial Narrow" w:cs="Arial Narrow"/>
          <w:b/>
          <w:szCs w:val="24"/>
        </w:rPr>
        <w:tab/>
      </w:r>
      <w:r>
        <w:rPr>
          <w:rFonts w:ascii="Arial Narrow" w:hAnsi="Arial Narrow" w:cs="Arial Narrow"/>
          <w:b/>
          <w:szCs w:val="24"/>
        </w:rPr>
        <w:tab/>
      </w:r>
      <w:r>
        <w:rPr>
          <w:rFonts w:ascii="Arial Narrow" w:hAnsi="Arial Narrow" w:cs="Arial Narrow"/>
          <w:b/>
          <w:szCs w:val="24"/>
        </w:rPr>
        <w:tab/>
      </w:r>
      <w:r w:rsidRPr="001F4291">
        <w:rPr>
          <w:rFonts w:ascii="Arial Narrow" w:hAnsi="Arial Narrow" w:cs="Arial Narrow"/>
          <w:b/>
          <w:szCs w:val="24"/>
        </w:rPr>
        <w:t xml:space="preserve">Veveří 97, 611 42 Brno </w:t>
      </w:r>
    </w:p>
    <w:p w:rsidR="001F4291" w:rsidRDefault="001F4291" w:rsidP="001F4291">
      <w:pPr>
        <w:pStyle w:val="Zkladntextodsazen21"/>
        <w:tabs>
          <w:tab w:val="left" w:pos="2813"/>
        </w:tabs>
        <w:spacing w:line="240" w:lineRule="auto"/>
        <w:ind w:left="0"/>
        <w:jc w:val="left"/>
        <w:rPr>
          <w:rFonts w:ascii="Arial Narrow" w:hAnsi="Arial Narrow" w:cs="Arial Narrow"/>
          <w:b/>
          <w:szCs w:val="24"/>
        </w:rPr>
      </w:pPr>
    </w:p>
    <w:p w:rsidR="001F4291" w:rsidRPr="00046796" w:rsidRDefault="001F4291" w:rsidP="001F4291">
      <w:pPr>
        <w:pStyle w:val="Zkladntextodsazen21"/>
        <w:tabs>
          <w:tab w:val="left" w:pos="2813"/>
        </w:tabs>
        <w:spacing w:line="240" w:lineRule="auto"/>
        <w:ind w:left="0"/>
        <w:jc w:val="left"/>
        <w:rPr>
          <w:rFonts w:ascii="Arial Narrow" w:hAnsi="Arial Narrow" w:cs="Arial Narrow"/>
          <w:b/>
          <w:szCs w:val="24"/>
        </w:rPr>
      </w:pPr>
      <w:r>
        <w:rPr>
          <w:rFonts w:ascii="Arial Narrow" w:hAnsi="Arial Narrow" w:cs="Arial Narrow"/>
          <w:b/>
          <w:szCs w:val="24"/>
        </w:rPr>
        <w:t>Generální projektant:</w:t>
      </w:r>
      <w:r>
        <w:rPr>
          <w:rFonts w:ascii="Arial Narrow" w:hAnsi="Arial Narrow" w:cs="Arial Narrow"/>
          <w:b/>
          <w:szCs w:val="24"/>
        </w:rPr>
        <w:tab/>
        <w:t xml:space="preserve">     </w:t>
      </w:r>
      <w:r>
        <w:rPr>
          <w:rFonts w:ascii="Arial Narrow" w:hAnsi="Arial Narrow" w:cs="Arial Narrow"/>
          <w:b/>
          <w:szCs w:val="24"/>
        </w:rPr>
        <w:tab/>
        <w:t>S.I.S. spol. s r.o.</w:t>
      </w:r>
      <w:r w:rsidRPr="00046796">
        <w:rPr>
          <w:rFonts w:ascii="Arial Narrow" w:hAnsi="Arial Narrow" w:cs="Arial Narrow"/>
          <w:b/>
          <w:szCs w:val="24"/>
        </w:rPr>
        <w:t xml:space="preserve">, Viniční 4349/82, </w:t>
      </w:r>
      <w:r>
        <w:rPr>
          <w:rFonts w:ascii="Arial Narrow" w:hAnsi="Arial Narrow" w:cs="Arial Narrow"/>
          <w:b/>
          <w:szCs w:val="24"/>
        </w:rPr>
        <w:t>Brno,</w:t>
      </w:r>
    </w:p>
    <w:p w:rsidR="001F4291" w:rsidRPr="00046796" w:rsidRDefault="001F4291" w:rsidP="001F4291">
      <w:pPr>
        <w:pStyle w:val="Zkladntextodsazen21"/>
        <w:tabs>
          <w:tab w:val="left" w:pos="2813"/>
        </w:tabs>
        <w:spacing w:line="240" w:lineRule="auto"/>
        <w:ind w:left="0"/>
        <w:jc w:val="left"/>
        <w:rPr>
          <w:rFonts w:ascii="Arial Narrow" w:hAnsi="Arial Narrow" w:cs="Arial Narrow"/>
          <w:b/>
          <w:szCs w:val="24"/>
        </w:rPr>
      </w:pPr>
    </w:p>
    <w:p w:rsidR="001F4291" w:rsidRDefault="001F4291" w:rsidP="001F4291">
      <w:pPr>
        <w:pStyle w:val="Default"/>
        <w:rPr>
          <w:rFonts w:ascii="Arial Narrow" w:hAnsi="Arial Narrow" w:cs="Arial Narrow"/>
          <w:b/>
        </w:rPr>
      </w:pPr>
      <w:r>
        <w:rPr>
          <w:rFonts w:ascii="Arial Narrow" w:hAnsi="Arial Narrow" w:cs="Arial Narrow"/>
          <w:b/>
        </w:rPr>
        <w:t xml:space="preserve">Datum:                                    </w:t>
      </w:r>
      <w:r>
        <w:rPr>
          <w:rFonts w:ascii="Arial Narrow" w:hAnsi="Arial Narrow" w:cs="Arial Narrow"/>
          <w:b/>
        </w:rPr>
        <w:tab/>
      </w:r>
      <w:r>
        <w:rPr>
          <w:rFonts w:ascii="Arial Narrow" w:hAnsi="Arial Narrow" w:cs="Arial Narrow"/>
          <w:b/>
        </w:rPr>
        <w:tab/>
        <w:t>0</w:t>
      </w:r>
      <w:r w:rsidR="00D47E74">
        <w:rPr>
          <w:rFonts w:ascii="Arial Narrow" w:hAnsi="Arial Narrow" w:cs="Arial Narrow"/>
          <w:b/>
        </w:rPr>
        <w:t>2</w:t>
      </w:r>
      <w:r>
        <w:rPr>
          <w:rFonts w:ascii="Arial Narrow" w:hAnsi="Arial Narrow" w:cs="Arial Narrow"/>
          <w:b/>
        </w:rPr>
        <w:t>/20</w:t>
      </w:r>
      <w:r w:rsidR="00D47E74">
        <w:rPr>
          <w:rFonts w:ascii="Arial Narrow" w:hAnsi="Arial Narrow" w:cs="Arial Narrow"/>
          <w:b/>
        </w:rPr>
        <w:t>20</w:t>
      </w:r>
    </w:p>
    <w:p w:rsidR="00D47E74" w:rsidRDefault="00D47E74" w:rsidP="001F4291">
      <w:pPr>
        <w:pStyle w:val="Default"/>
        <w:rPr>
          <w:rFonts w:ascii="Arial Narrow" w:hAnsi="Arial Narrow" w:cs="Arial Narrow"/>
          <w:b/>
        </w:rPr>
      </w:pPr>
    </w:p>
    <w:p w:rsidR="001F4291" w:rsidRDefault="001F4291" w:rsidP="001F4291">
      <w:pPr>
        <w:pStyle w:val="Default"/>
        <w:rPr>
          <w:rFonts w:ascii="Arial Narrow" w:hAnsi="Arial Narrow" w:cs="Arial Narrow"/>
          <w:b/>
        </w:rPr>
      </w:pPr>
    </w:p>
    <w:p w:rsidR="001F4291" w:rsidRDefault="001F4291" w:rsidP="001F4291">
      <w:pPr>
        <w:pStyle w:val="Default"/>
        <w:rPr>
          <w:rFonts w:ascii="Arial Narrow" w:hAnsi="Arial Narrow" w:cs="Arial Narrow"/>
          <w:b/>
        </w:rPr>
      </w:pPr>
    </w:p>
    <w:p w:rsidR="001F4291" w:rsidRDefault="001F4291" w:rsidP="001F4291">
      <w:pPr>
        <w:pStyle w:val="Default"/>
        <w:rPr>
          <w:rFonts w:ascii="Arial Narrow" w:hAnsi="Arial Narrow" w:cs="Arial Narrow"/>
          <w:b/>
        </w:rPr>
      </w:pPr>
    </w:p>
    <w:p w:rsidR="001F4291" w:rsidRDefault="001F4291" w:rsidP="001F4291">
      <w:pPr>
        <w:pStyle w:val="Default"/>
        <w:rPr>
          <w:rFonts w:ascii="Arial Narrow" w:hAnsi="Arial Narrow" w:cs="Arial Narrow"/>
          <w:b/>
        </w:rPr>
      </w:pPr>
    </w:p>
    <w:p w:rsidR="00817251" w:rsidRDefault="00817251" w:rsidP="001F4291">
      <w:pPr>
        <w:pStyle w:val="Default"/>
        <w:rPr>
          <w:rFonts w:ascii="Arial Narrow" w:hAnsi="Arial Narrow" w:cs="Arial Narrow"/>
          <w:b/>
        </w:rPr>
        <w:sectPr w:rsidR="00817251" w:rsidSect="00817251">
          <w:headerReference w:type="even" r:id="rId7"/>
          <w:headerReference w:type="default" r:id="rId8"/>
          <w:footerReference w:type="even" r:id="rId9"/>
          <w:footerReference w:type="default" r:id="rId10"/>
          <w:type w:val="continuous"/>
          <w:pgSz w:w="11905" w:h="16837"/>
          <w:pgMar w:top="960" w:right="2240" w:bottom="1440" w:left="2139" w:header="567" w:footer="708" w:gutter="0"/>
          <w:cols w:space="2170"/>
          <w:noEndnote/>
        </w:sectPr>
      </w:pPr>
    </w:p>
    <w:p w:rsidR="00817251" w:rsidRDefault="00817251" w:rsidP="00817251">
      <w:pPr>
        <w:pStyle w:val="Style7"/>
        <w:widowControl/>
        <w:spacing w:after="178"/>
        <w:rPr>
          <w:rStyle w:val="FontStyle24"/>
        </w:rPr>
      </w:pPr>
      <w:r>
        <w:rPr>
          <w:rStyle w:val="FontStyle24"/>
        </w:rPr>
        <w:lastRenderedPageBreak/>
        <w:t>1.   URBANISTICKÉ, ARCHITEKTONICKÉ A STAVEBNĚ TECHNICKÉ ŘEŠENÍ</w:t>
      </w:r>
    </w:p>
    <w:p w:rsidR="00817251" w:rsidRDefault="00817251" w:rsidP="00817251">
      <w:pPr>
        <w:pStyle w:val="Style15"/>
        <w:widowControl/>
        <w:spacing w:before="5" w:line="250" w:lineRule="exact"/>
        <w:jc w:val="both"/>
        <w:rPr>
          <w:rStyle w:val="FontStyle24"/>
        </w:rPr>
      </w:pPr>
    </w:p>
    <w:p w:rsidR="00462B63" w:rsidRDefault="00817251" w:rsidP="00462B63">
      <w:pPr>
        <w:pStyle w:val="Default"/>
        <w:rPr>
          <w:rStyle w:val="FontStyle24"/>
        </w:rPr>
      </w:pPr>
      <w:r>
        <w:rPr>
          <w:rStyle w:val="FontStyle24"/>
        </w:rPr>
        <w:t xml:space="preserve">REKONSTRUKCE </w:t>
      </w:r>
      <w:r w:rsidR="00D47E74">
        <w:rPr>
          <w:rStyle w:val="FontStyle24"/>
        </w:rPr>
        <w:t>MÍSTNOSTÍ V HLAVNÍ BUDOVĚ( m.</w:t>
      </w:r>
      <w:r>
        <w:rPr>
          <w:rStyle w:val="FontStyle24"/>
        </w:rPr>
        <w:t>č.1</w:t>
      </w:r>
      <w:r w:rsidR="00D47E74">
        <w:rPr>
          <w:rStyle w:val="FontStyle24"/>
        </w:rPr>
        <w:t xml:space="preserve">6 a 17 </w:t>
      </w:r>
      <w:r w:rsidR="00AE1C1C">
        <w:rPr>
          <w:rStyle w:val="FontStyle24"/>
        </w:rPr>
        <w:t>ve</w:t>
      </w:r>
      <w:r>
        <w:rPr>
          <w:rStyle w:val="FontStyle24"/>
        </w:rPr>
        <w:t> </w:t>
      </w:r>
      <w:r w:rsidR="00D47E74">
        <w:rPr>
          <w:rStyle w:val="FontStyle24"/>
        </w:rPr>
        <w:t>1</w:t>
      </w:r>
      <w:r>
        <w:rPr>
          <w:rStyle w:val="FontStyle24"/>
        </w:rPr>
        <w:t>.NP</w:t>
      </w:r>
      <w:r w:rsidR="00D47E74" w:rsidRPr="00D47E74">
        <w:rPr>
          <w:rStyle w:val="FontStyle24"/>
        </w:rPr>
        <w:t>;</w:t>
      </w:r>
      <w:r w:rsidR="00D47E74">
        <w:rPr>
          <w:rStyle w:val="FontStyle24"/>
        </w:rPr>
        <w:t xml:space="preserve"> </w:t>
      </w:r>
      <w:r w:rsidR="00D47E74" w:rsidRPr="00D47E74">
        <w:rPr>
          <w:rStyle w:val="FontStyle24"/>
        </w:rPr>
        <w:t>m.č. 9 a 44 ve 2.NP;</w:t>
      </w:r>
      <w:r w:rsidR="00D47E74">
        <w:rPr>
          <w:rStyle w:val="FontStyle24"/>
        </w:rPr>
        <w:t xml:space="preserve"> </w:t>
      </w:r>
    </w:p>
    <w:p w:rsidR="00D47E74" w:rsidRPr="00D47E74" w:rsidRDefault="00462B63" w:rsidP="00462B63">
      <w:pPr>
        <w:pStyle w:val="Default"/>
        <w:rPr>
          <w:rStyle w:val="FontStyle24"/>
        </w:rPr>
      </w:pPr>
      <w:r>
        <w:rPr>
          <w:rStyle w:val="FontStyle24"/>
        </w:rPr>
        <w:t xml:space="preserve">                                                                                       </w:t>
      </w:r>
      <w:r w:rsidR="00D47E74" w:rsidRPr="00D47E74">
        <w:rPr>
          <w:rStyle w:val="FontStyle24"/>
        </w:rPr>
        <w:t>m.č. 8 ve 3.NP; m.č. 33 a 38 ve 4.NP</w:t>
      </w:r>
      <w:r>
        <w:rPr>
          <w:rStyle w:val="FontStyle24"/>
        </w:rPr>
        <w:t xml:space="preserve"> )</w:t>
      </w:r>
    </w:p>
    <w:p w:rsidR="00817251" w:rsidRDefault="00462B63" w:rsidP="00817251">
      <w:pPr>
        <w:pStyle w:val="Style10"/>
        <w:widowControl/>
        <w:spacing w:line="250" w:lineRule="exact"/>
        <w:ind w:right="1382"/>
        <w:rPr>
          <w:rStyle w:val="FontStyle27"/>
        </w:rPr>
      </w:pPr>
      <w:r w:rsidRPr="00462B63">
        <w:rPr>
          <w:rStyle w:val="FontStyle27"/>
          <w:u w:val="single"/>
        </w:rPr>
        <w:t>Místo:</w:t>
      </w:r>
      <w:r>
        <w:rPr>
          <w:rStyle w:val="FontStyle27"/>
        </w:rPr>
        <w:t xml:space="preserve"> </w:t>
      </w:r>
      <w:r w:rsidR="00817251">
        <w:rPr>
          <w:rStyle w:val="FontStyle27"/>
        </w:rPr>
        <w:t>Ústav analytické chemie AVČR v.v.i. Veveří 967/97, 602 00 Brno Jihomoravský</w:t>
      </w:r>
    </w:p>
    <w:p w:rsidR="00817251" w:rsidRDefault="00817251" w:rsidP="00F42644">
      <w:pPr>
        <w:pStyle w:val="Style7"/>
        <w:widowControl/>
        <w:spacing w:line="250" w:lineRule="exact"/>
        <w:jc w:val="left"/>
        <w:rPr>
          <w:rStyle w:val="FontStyle27"/>
          <w:u w:val="single"/>
        </w:rPr>
      </w:pPr>
    </w:p>
    <w:p w:rsidR="00F42644" w:rsidRDefault="00F42644" w:rsidP="00F42644">
      <w:pPr>
        <w:pStyle w:val="Style7"/>
        <w:widowControl/>
        <w:spacing w:line="250" w:lineRule="exact"/>
        <w:jc w:val="left"/>
        <w:rPr>
          <w:rStyle w:val="FontStyle27"/>
          <w:u w:val="single"/>
        </w:rPr>
      </w:pPr>
      <w:r>
        <w:rPr>
          <w:rStyle w:val="FontStyle27"/>
          <w:u w:val="single"/>
        </w:rPr>
        <w:t>Stavebník</w:t>
      </w:r>
      <w:r w:rsidR="00462B63">
        <w:rPr>
          <w:rStyle w:val="FontStyle27"/>
          <w:u w:val="single"/>
        </w:rPr>
        <w:t>:</w:t>
      </w:r>
    </w:p>
    <w:p w:rsidR="00F42644" w:rsidRDefault="00F42644" w:rsidP="00F42644">
      <w:pPr>
        <w:pStyle w:val="Style7"/>
        <w:widowControl/>
        <w:spacing w:before="14" w:line="250" w:lineRule="exact"/>
        <w:rPr>
          <w:rStyle w:val="FontStyle27"/>
        </w:rPr>
      </w:pPr>
      <w:r>
        <w:rPr>
          <w:rStyle w:val="FontStyle27"/>
        </w:rPr>
        <w:t>Ústav analytické chemie AVČR v.v.i. Veveří 967/97, 602 00 Brno</w:t>
      </w:r>
    </w:p>
    <w:p w:rsidR="00F42644" w:rsidRDefault="00F42644" w:rsidP="00F42644">
      <w:pPr>
        <w:spacing w:before="10" w:line="240" w:lineRule="exact"/>
      </w:pPr>
    </w:p>
    <w:p w:rsidR="00F42644" w:rsidRDefault="00F42644" w:rsidP="00F42644">
      <w:pPr>
        <w:pStyle w:val="Style10"/>
        <w:widowControl/>
        <w:spacing w:line="250" w:lineRule="exact"/>
        <w:ind w:right="1382"/>
        <w:rPr>
          <w:rStyle w:val="FontStyle27"/>
        </w:rPr>
      </w:pPr>
      <w:r>
        <w:rPr>
          <w:rStyle w:val="FontStyle27"/>
          <w:u w:val="single"/>
        </w:rPr>
        <w:t>Projektant</w:t>
      </w:r>
      <w:r w:rsidR="00462B63">
        <w:rPr>
          <w:rStyle w:val="FontStyle27"/>
          <w:u w:val="single"/>
        </w:rPr>
        <w:t>:</w:t>
      </w:r>
    </w:p>
    <w:p w:rsidR="00F42644" w:rsidRDefault="00F42644" w:rsidP="00462B63">
      <w:pPr>
        <w:pStyle w:val="Style7"/>
        <w:widowControl/>
        <w:spacing w:before="10" w:line="250" w:lineRule="exact"/>
        <w:jc w:val="left"/>
        <w:rPr>
          <w:rStyle w:val="FontStyle27"/>
        </w:rPr>
      </w:pPr>
      <w:r>
        <w:rPr>
          <w:rStyle w:val="FontStyle27"/>
        </w:rPr>
        <w:t>S.I.S. spol. s r.o.</w:t>
      </w:r>
      <w:r w:rsidR="00462B63">
        <w:rPr>
          <w:rStyle w:val="FontStyle27"/>
        </w:rPr>
        <w:t xml:space="preserve">, </w:t>
      </w:r>
      <w:r>
        <w:rPr>
          <w:rStyle w:val="FontStyle27"/>
        </w:rPr>
        <w:t>46965611</w:t>
      </w:r>
    </w:p>
    <w:p w:rsidR="00817251" w:rsidRDefault="00817251" w:rsidP="00F42644">
      <w:pPr>
        <w:pStyle w:val="Style7"/>
        <w:widowControl/>
        <w:spacing w:line="250" w:lineRule="exact"/>
        <w:rPr>
          <w:rStyle w:val="FontStyle27"/>
        </w:rPr>
      </w:pPr>
    </w:p>
    <w:p w:rsidR="00F42644" w:rsidRDefault="00F42644" w:rsidP="00F42644">
      <w:pPr>
        <w:pStyle w:val="Style15"/>
        <w:widowControl/>
        <w:spacing w:line="240" w:lineRule="exact"/>
        <w:rPr>
          <w:sz w:val="20"/>
          <w:szCs w:val="20"/>
        </w:rPr>
      </w:pPr>
    </w:p>
    <w:p w:rsidR="00F42644" w:rsidRDefault="00F42644" w:rsidP="00F42644">
      <w:pPr>
        <w:pStyle w:val="Style15"/>
        <w:widowControl/>
        <w:spacing w:before="101"/>
        <w:rPr>
          <w:rStyle w:val="FontStyle24"/>
        </w:rPr>
      </w:pPr>
      <w:r>
        <w:rPr>
          <w:rStyle w:val="FontStyle24"/>
        </w:rPr>
        <w:t>2.   ZDŮVODNĚNÍ STAVBY A JEJÍ UMÍSTĚNÍ</w:t>
      </w:r>
    </w:p>
    <w:p w:rsidR="00F42644" w:rsidRDefault="00F42644" w:rsidP="00F42644">
      <w:pPr>
        <w:pStyle w:val="Style15"/>
        <w:widowControl/>
        <w:spacing w:before="62" w:line="250" w:lineRule="exact"/>
        <w:rPr>
          <w:rStyle w:val="FontStyle24"/>
        </w:rPr>
      </w:pPr>
      <w:r>
        <w:rPr>
          <w:rStyle w:val="FontStyle24"/>
        </w:rPr>
        <w:t>Údaje o staveništi, urbanistická koncepce</w:t>
      </w:r>
    </w:p>
    <w:p w:rsidR="00F42644" w:rsidRPr="00467A74" w:rsidRDefault="00F42644" w:rsidP="00F42644">
      <w:pPr>
        <w:pStyle w:val="Style14"/>
        <w:widowControl/>
        <w:spacing w:line="250" w:lineRule="exact"/>
        <w:ind w:right="10" w:firstLine="0"/>
        <w:rPr>
          <w:rFonts w:eastAsiaTheme="minorHAnsi" w:cs="Arial"/>
          <w:sz w:val="22"/>
          <w:szCs w:val="22"/>
          <w:lang w:eastAsia="en-US"/>
        </w:rPr>
      </w:pPr>
      <w:r w:rsidRPr="00467A74">
        <w:rPr>
          <w:rFonts w:eastAsiaTheme="minorHAnsi" w:cs="Arial"/>
          <w:sz w:val="22"/>
          <w:szCs w:val="22"/>
          <w:lang w:eastAsia="en-US"/>
        </w:rPr>
        <w:t>Stávající objekt Ústavu analytické chemie je umístěn na ulici Veveří 967/97 v Brně. Objekt pochází z druhé poloviny 80. let, kdy byl navržen jako objekt s šesti nadzemními podlažími a jedním podlažím podzemním. Hlavní vstup do objektu je z ulice Veveří. Příjezd je z boční ulice Resslovy.</w:t>
      </w:r>
    </w:p>
    <w:p w:rsidR="00F42644" w:rsidRPr="00467A74" w:rsidRDefault="00F42644" w:rsidP="00F42644">
      <w:pPr>
        <w:pStyle w:val="Style14"/>
        <w:widowControl/>
        <w:spacing w:line="250" w:lineRule="exact"/>
        <w:ind w:firstLine="0"/>
        <w:rPr>
          <w:rFonts w:eastAsiaTheme="minorHAnsi" w:cs="Arial"/>
          <w:sz w:val="22"/>
          <w:szCs w:val="22"/>
          <w:lang w:eastAsia="en-US"/>
        </w:rPr>
      </w:pPr>
      <w:r w:rsidRPr="00467A74">
        <w:rPr>
          <w:rFonts w:eastAsiaTheme="minorHAnsi" w:cs="Arial"/>
          <w:sz w:val="22"/>
          <w:szCs w:val="22"/>
          <w:lang w:eastAsia="en-US"/>
        </w:rPr>
        <w:t>Do vnějšího vzhledu objektu nebude stavebně žádným způsobem zasahováno, nezasahuje se do nosných konstrukcí, nemění se požárně bezpečnostní řešení, nemění se funkce a účel řeše</w:t>
      </w:r>
      <w:r w:rsidR="00EA0DE1">
        <w:rPr>
          <w:rFonts w:eastAsiaTheme="minorHAnsi" w:cs="Arial"/>
          <w:sz w:val="22"/>
          <w:szCs w:val="22"/>
          <w:lang w:eastAsia="en-US"/>
        </w:rPr>
        <w:t>ných</w:t>
      </w:r>
      <w:r w:rsidRPr="00467A74">
        <w:rPr>
          <w:rFonts w:eastAsiaTheme="minorHAnsi" w:cs="Arial"/>
          <w:sz w:val="22"/>
          <w:szCs w:val="22"/>
          <w:lang w:eastAsia="en-US"/>
        </w:rPr>
        <w:t xml:space="preserve"> místnosti. K provedení stavebních prací není potřeba stavební povolení ani ohlášení stavby stavebnímu úřadu.</w:t>
      </w:r>
    </w:p>
    <w:p w:rsidR="00F42644" w:rsidRPr="00467A74" w:rsidRDefault="00F42644" w:rsidP="00F42644">
      <w:pPr>
        <w:pStyle w:val="Style15"/>
        <w:widowControl/>
        <w:spacing w:line="240" w:lineRule="exact"/>
        <w:rPr>
          <w:rFonts w:eastAsiaTheme="minorHAnsi" w:cs="Arial"/>
          <w:color w:val="000000"/>
          <w:sz w:val="22"/>
          <w:szCs w:val="22"/>
          <w:lang w:eastAsia="en-US"/>
        </w:rPr>
      </w:pPr>
    </w:p>
    <w:p w:rsidR="00F42644" w:rsidRDefault="00F42644" w:rsidP="00F42644">
      <w:pPr>
        <w:pStyle w:val="Style15"/>
        <w:widowControl/>
        <w:spacing w:before="24" w:line="250" w:lineRule="exact"/>
        <w:rPr>
          <w:rStyle w:val="FontStyle24"/>
        </w:rPr>
      </w:pPr>
      <w:r>
        <w:rPr>
          <w:rStyle w:val="FontStyle24"/>
        </w:rPr>
        <w:t>Podklady</w:t>
      </w:r>
    </w:p>
    <w:p w:rsidR="00F42644" w:rsidRDefault="00F42644" w:rsidP="00F42644">
      <w:pPr>
        <w:pStyle w:val="Style10"/>
        <w:widowControl/>
        <w:spacing w:line="250" w:lineRule="exact"/>
        <w:rPr>
          <w:rStyle w:val="FontStyle27"/>
        </w:rPr>
      </w:pPr>
      <w:r>
        <w:rPr>
          <w:rStyle w:val="FontStyle27"/>
        </w:rPr>
        <w:t>Podklady použitými pro vypracování dokumentace byly :</w:t>
      </w:r>
    </w:p>
    <w:p w:rsidR="00F42644" w:rsidRDefault="00F42644" w:rsidP="00F42644">
      <w:pPr>
        <w:pStyle w:val="Style8"/>
        <w:widowControl/>
        <w:numPr>
          <w:ilvl w:val="0"/>
          <w:numId w:val="1"/>
        </w:numPr>
        <w:tabs>
          <w:tab w:val="left" w:pos="994"/>
        </w:tabs>
        <w:spacing w:line="250" w:lineRule="exact"/>
        <w:ind w:left="715"/>
        <w:rPr>
          <w:rStyle w:val="FontStyle27"/>
        </w:rPr>
      </w:pPr>
      <w:r>
        <w:rPr>
          <w:rStyle w:val="FontStyle27"/>
        </w:rPr>
        <w:t>výkresová dokumentace stávajícího stavu</w:t>
      </w:r>
    </w:p>
    <w:p w:rsidR="00F42644" w:rsidRDefault="00F42644" w:rsidP="00F42644">
      <w:pPr>
        <w:pStyle w:val="Style8"/>
        <w:widowControl/>
        <w:numPr>
          <w:ilvl w:val="0"/>
          <w:numId w:val="1"/>
        </w:numPr>
        <w:tabs>
          <w:tab w:val="left" w:pos="994"/>
        </w:tabs>
        <w:spacing w:line="250" w:lineRule="exact"/>
        <w:ind w:left="715"/>
        <w:rPr>
          <w:rStyle w:val="FontStyle27"/>
        </w:rPr>
      </w:pPr>
      <w:r>
        <w:rPr>
          <w:rStyle w:val="FontStyle27"/>
        </w:rPr>
        <w:t>doměření stávajícího stavu a místní prohlídka stavby</w:t>
      </w:r>
    </w:p>
    <w:p w:rsidR="00F42644" w:rsidRPr="009F25A0" w:rsidRDefault="00F42644" w:rsidP="00F42644">
      <w:pPr>
        <w:pStyle w:val="Style8"/>
        <w:widowControl/>
        <w:numPr>
          <w:ilvl w:val="0"/>
          <w:numId w:val="1"/>
        </w:numPr>
        <w:tabs>
          <w:tab w:val="left" w:pos="994"/>
        </w:tabs>
        <w:spacing w:line="240" w:lineRule="exact"/>
        <w:ind w:left="715"/>
        <w:rPr>
          <w:sz w:val="20"/>
          <w:szCs w:val="20"/>
        </w:rPr>
      </w:pPr>
      <w:r>
        <w:rPr>
          <w:rStyle w:val="FontStyle27"/>
        </w:rPr>
        <w:t xml:space="preserve">konzultace s investorem </w:t>
      </w:r>
    </w:p>
    <w:p w:rsidR="00F42644" w:rsidRDefault="00F42644" w:rsidP="00F42644">
      <w:pPr>
        <w:pStyle w:val="Style15"/>
        <w:widowControl/>
        <w:spacing w:line="240" w:lineRule="exact"/>
        <w:rPr>
          <w:sz w:val="20"/>
          <w:szCs w:val="20"/>
        </w:rPr>
      </w:pPr>
    </w:p>
    <w:p w:rsidR="00F42644" w:rsidRDefault="00F42644" w:rsidP="00F42644">
      <w:pPr>
        <w:pStyle w:val="Style15"/>
        <w:widowControl/>
        <w:spacing w:before="106"/>
        <w:rPr>
          <w:rStyle w:val="FontStyle24"/>
        </w:rPr>
      </w:pPr>
      <w:r>
        <w:rPr>
          <w:rStyle w:val="FontStyle24"/>
        </w:rPr>
        <w:t>3.   ZÁKLADNÍ ÚDAJE O STAVBĚ</w:t>
      </w:r>
    </w:p>
    <w:p w:rsidR="00F42644" w:rsidRDefault="00F42644" w:rsidP="00F42644">
      <w:pPr>
        <w:pStyle w:val="Style15"/>
        <w:widowControl/>
        <w:spacing w:before="62" w:line="250" w:lineRule="exact"/>
        <w:rPr>
          <w:rStyle w:val="FontStyle24"/>
        </w:rPr>
      </w:pPr>
      <w:r>
        <w:rPr>
          <w:rStyle w:val="FontStyle24"/>
        </w:rPr>
        <w:t>Základní objemové ukazatele stavby</w:t>
      </w:r>
    </w:p>
    <w:p w:rsidR="00F42644" w:rsidRDefault="00F42644" w:rsidP="00F42644">
      <w:pPr>
        <w:pStyle w:val="Style7"/>
        <w:widowControl/>
        <w:tabs>
          <w:tab w:val="left" w:leader="dot" w:pos="7430"/>
        </w:tabs>
        <w:spacing w:line="250" w:lineRule="exact"/>
        <w:ind w:left="715"/>
        <w:jc w:val="left"/>
        <w:rPr>
          <w:rStyle w:val="FontStyle27"/>
          <w:vertAlign w:val="superscript"/>
        </w:rPr>
      </w:pPr>
      <w:r>
        <w:rPr>
          <w:rStyle w:val="FontStyle27"/>
        </w:rPr>
        <w:t xml:space="preserve">Plocha </w:t>
      </w:r>
      <w:bookmarkStart w:id="1" w:name="_Hlk32310074"/>
      <w:r w:rsidR="00172161">
        <w:rPr>
          <w:rStyle w:val="FontStyle27"/>
        </w:rPr>
        <w:t>typické jednomodulové místnosti</w:t>
      </w:r>
      <w:bookmarkEnd w:id="1"/>
      <w:r>
        <w:rPr>
          <w:rStyle w:val="FontStyle27"/>
        </w:rPr>
        <w:tab/>
        <w:t xml:space="preserve"> </w:t>
      </w:r>
      <w:r w:rsidR="00263872">
        <w:rPr>
          <w:rStyle w:val="FontStyle27"/>
        </w:rPr>
        <w:t xml:space="preserve"> </w:t>
      </w:r>
      <w:r w:rsidR="00172161">
        <w:rPr>
          <w:rStyle w:val="FontStyle27"/>
        </w:rPr>
        <w:t>11,1</w:t>
      </w:r>
      <w:r>
        <w:rPr>
          <w:rStyle w:val="FontStyle27"/>
        </w:rPr>
        <w:t xml:space="preserve"> m</w:t>
      </w:r>
      <w:r>
        <w:rPr>
          <w:rStyle w:val="FontStyle27"/>
          <w:vertAlign w:val="superscript"/>
        </w:rPr>
        <w:t>2</w:t>
      </w:r>
    </w:p>
    <w:p w:rsidR="00F42644" w:rsidRDefault="00F42644" w:rsidP="00F42644">
      <w:pPr>
        <w:pStyle w:val="Style7"/>
        <w:widowControl/>
        <w:tabs>
          <w:tab w:val="left" w:leader="dot" w:pos="7330"/>
        </w:tabs>
        <w:spacing w:line="250" w:lineRule="exact"/>
        <w:ind w:left="715"/>
        <w:jc w:val="left"/>
        <w:rPr>
          <w:rStyle w:val="FontStyle27"/>
        </w:rPr>
      </w:pPr>
      <w:r>
        <w:rPr>
          <w:rStyle w:val="FontStyle27"/>
        </w:rPr>
        <w:t xml:space="preserve">Obestavěný prostor </w:t>
      </w:r>
      <w:r w:rsidR="00172161">
        <w:rPr>
          <w:rStyle w:val="FontStyle27"/>
        </w:rPr>
        <w:t>typické jednomodulové místnosti</w:t>
      </w:r>
      <w:r>
        <w:rPr>
          <w:rStyle w:val="FontStyle27"/>
        </w:rPr>
        <w:tab/>
      </w:r>
      <w:r w:rsidR="00172161">
        <w:rPr>
          <w:rStyle w:val="FontStyle27"/>
        </w:rPr>
        <w:t>…</w:t>
      </w:r>
      <w:r w:rsidR="00263872">
        <w:rPr>
          <w:rStyle w:val="FontStyle27"/>
        </w:rPr>
        <w:t xml:space="preserve">. </w:t>
      </w:r>
      <w:r w:rsidR="00172161">
        <w:rPr>
          <w:rStyle w:val="FontStyle27"/>
        </w:rPr>
        <w:t>33,3</w:t>
      </w:r>
      <w:r>
        <w:rPr>
          <w:rStyle w:val="FontStyle27"/>
        </w:rPr>
        <w:t>m</w:t>
      </w:r>
      <w:r w:rsidRPr="009F25A0">
        <w:rPr>
          <w:rStyle w:val="FontStyle27"/>
          <w:vertAlign w:val="superscript"/>
        </w:rPr>
        <w:t>3</w:t>
      </w:r>
    </w:p>
    <w:p w:rsidR="00F42644" w:rsidRDefault="00F42644" w:rsidP="001F4291">
      <w:pPr>
        <w:pStyle w:val="Default"/>
        <w:rPr>
          <w:b/>
          <w:bCs/>
          <w:sz w:val="22"/>
          <w:szCs w:val="22"/>
        </w:rPr>
      </w:pPr>
    </w:p>
    <w:p w:rsidR="00F42644" w:rsidRDefault="00F42644" w:rsidP="001F4291">
      <w:pPr>
        <w:pStyle w:val="Default"/>
        <w:rPr>
          <w:b/>
          <w:bCs/>
          <w:sz w:val="22"/>
          <w:szCs w:val="22"/>
        </w:rPr>
      </w:pPr>
    </w:p>
    <w:p w:rsidR="001F4291" w:rsidRPr="00817251" w:rsidRDefault="001F4291" w:rsidP="001F4291">
      <w:pPr>
        <w:pStyle w:val="Default"/>
        <w:rPr>
          <w:rFonts w:ascii="Arial Narrow" w:hAnsi="Arial Narrow"/>
          <w:sz w:val="22"/>
          <w:szCs w:val="22"/>
        </w:rPr>
      </w:pPr>
      <w:r w:rsidRPr="00817251">
        <w:rPr>
          <w:rFonts w:ascii="Arial Narrow" w:hAnsi="Arial Narrow"/>
          <w:b/>
          <w:bCs/>
          <w:sz w:val="22"/>
          <w:szCs w:val="22"/>
        </w:rPr>
        <w:t xml:space="preserve">1. Stávající stav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817251">
        <w:rPr>
          <w:rFonts w:ascii="Arial Narrow" w:hAnsi="Arial Narrow"/>
          <w:sz w:val="22"/>
          <w:szCs w:val="22"/>
        </w:rPr>
        <w:t xml:space="preserve">Projekt řeší </w:t>
      </w:r>
      <w:r w:rsidR="00172161">
        <w:rPr>
          <w:rFonts w:ascii="Arial Narrow" w:hAnsi="Arial Narrow"/>
          <w:sz w:val="22"/>
          <w:szCs w:val="22"/>
        </w:rPr>
        <w:t>modernizaci a údržbu několika místností</w:t>
      </w:r>
      <w:r w:rsidRPr="00817251">
        <w:rPr>
          <w:rFonts w:ascii="Arial Narrow" w:hAnsi="Arial Narrow"/>
          <w:sz w:val="22"/>
          <w:szCs w:val="22"/>
        </w:rPr>
        <w:t xml:space="preserve"> v hlavní budově, tak aby</w:t>
      </w:r>
      <w:r w:rsidR="00172161">
        <w:rPr>
          <w:rFonts w:ascii="Arial Narrow" w:hAnsi="Arial Narrow"/>
          <w:sz w:val="22"/>
          <w:szCs w:val="22"/>
        </w:rPr>
        <w:t xml:space="preserve"> jejich stav</w:t>
      </w:r>
      <w:r w:rsidRPr="00817251">
        <w:rPr>
          <w:rFonts w:ascii="Arial Narrow" w:hAnsi="Arial Narrow"/>
          <w:sz w:val="22"/>
          <w:szCs w:val="22"/>
        </w:rPr>
        <w:t xml:space="preserve"> odpovídal dnešním standardům. Všechny práce budou prováděny uvnitř stávajícího půdorysu. Rekonstruovan</w:t>
      </w:r>
      <w:r w:rsidR="00172161">
        <w:rPr>
          <w:rFonts w:ascii="Arial Narrow" w:hAnsi="Arial Narrow"/>
          <w:sz w:val="22"/>
          <w:szCs w:val="22"/>
        </w:rPr>
        <w:t>é místnosti</w:t>
      </w:r>
      <w:r w:rsidRPr="00817251">
        <w:rPr>
          <w:rFonts w:ascii="Arial Narrow" w:hAnsi="Arial Narrow"/>
          <w:sz w:val="22"/>
          <w:szCs w:val="22"/>
        </w:rPr>
        <w:t xml:space="preserve"> </w:t>
      </w:r>
      <w:r w:rsidR="00172161">
        <w:rPr>
          <w:rFonts w:ascii="Arial Narrow" w:hAnsi="Arial Narrow"/>
          <w:sz w:val="22"/>
          <w:szCs w:val="22"/>
        </w:rPr>
        <w:t>jsou umístěny dle přehledového schématu v 1Np až 4.NP</w:t>
      </w:r>
      <w:r w:rsidRPr="00817251">
        <w:rPr>
          <w:rFonts w:ascii="Arial Narrow" w:hAnsi="Arial Narrow"/>
          <w:sz w:val="22"/>
          <w:szCs w:val="22"/>
        </w:rPr>
        <w:t xml:space="preserve">. Manipulace materiálu bude možná výtahem nebo po schodišti. Do vnějšího vzhledu objektu nebude žádným způsobem zasahováno.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817251">
        <w:rPr>
          <w:rFonts w:ascii="Arial Narrow" w:hAnsi="Arial Narrow"/>
          <w:sz w:val="22"/>
          <w:szCs w:val="22"/>
        </w:rPr>
        <w:t>Stávající objekt byl navržen a také je využíván jako laboratorní a kancelářská pracoviště ústavu. Místnost</w:t>
      </w:r>
      <w:r w:rsidR="00172161">
        <w:rPr>
          <w:rFonts w:ascii="Arial Narrow" w:hAnsi="Arial Narrow"/>
          <w:sz w:val="22"/>
          <w:szCs w:val="22"/>
        </w:rPr>
        <w:t>i</w:t>
      </w:r>
      <w:r w:rsidRPr="00817251">
        <w:rPr>
          <w:rFonts w:ascii="Arial Narrow" w:hAnsi="Arial Narrow"/>
          <w:sz w:val="22"/>
          <w:szCs w:val="22"/>
        </w:rPr>
        <w:t xml:space="preserve"> bud</w:t>
      </w:r>
      <w:r w:rsidR="00695184">
        <w:rPr>
          <w:rFonts w:ascii="Arial Narrow" w:hAnsi="Arial Narrow"/>
          <w:sz w:val="22"/>
          <w:szCs w:val="22"/>
        </w:rPr>
        <w:t>ou</w:t>
      </w:r>
      <w:r w:rsidRPr="00817251">
        <w:rPr>
          <w:rFonts w:ascii="Arial Narrow" w:hAnsi="Arial Narrow"/>
          <w:sz w:val="22"/>
          <w:szCs w:val="22"/>
        </w:rPr>
        <w:t xml:space="preserve"> před zahájením prací vyklizen</w:t>
      </w:r>
      <w:r w:rsidR="00695184">
        <w:rPr>
          <w:rFonts w:ascii="Arial Narrow" w:hAnsi="Arial Narrow"/>
          <w:sz w:val="22"/>
          <w:szCs w:val="22"/>
        </w:rPr>
        <w:t>y</w:t>
      </w:r>
      <w:r w:rsidRPr="00817251">
        <w:rPr>
          <w:rFonts w:ascii="Arial Narrow" w:hAnsi="Arial Narrow"/>
          <w:sz w:val="22"/>
          <w:szCs w:val="22"/>
        </w:rPr>
        <w:t xml:space="preserve"> a připraven</w:t>
      </w:r>
      <w:r w:rsidR="00695184">
        <w:rPr>
          <w:rFonts w:ascii="Arial Narrow" w:hAnsi="Arial Narrow"/>
          <w:sz w:val="22"/>
          <w:szCs w:val="22"/>
        </w:rPr>
        <w:t>y</w:t>
      </w:r>
      <w:r w:rsidRPr="00817251">
        <w:rPr>
          <w:rFonts w:ascii="Arial Narrow" w:hAnsi="Arial Narrow"/>
          <w:sz w:val="22"/>
          <w:szCs w:val="22"/>
        </w:rPr>
        <w:t xml:space="preserve"> pro opravy. Stávající objekt je navržen jako montovaná stavba z prostorových montovaných prvků, na bázi kombinace železobetonu a oceli. Objekt je ztužen ztužujícími železobetonovými stěnami a ocelovými ztužidly skrytými v SDK příčkách.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817251">
        <w:rPr>
          <w:rFonts w:ascii="Arial Narrow" w:hAnsi="Arial Narrow"/>
          <w:sz w:val="22"/>
          <w:szCs w:val="22"/>
        </w:rPr>
        <w:t xml:space="preserve">Stávající </w:t>
      </w:r>
      <w:r w:rsidR="00085C63" w:rsidRPr="00817251">
        <w:rPr>
          <w:rFonts w:ascii="Arial Narrow" w:hAnsi="Arial Narrow"/>
          <w:sz w:val="22"/>
          <w:szCs w:val="22"/>
        </w:rPr>
        <w:t>vnitřní</w:t>
      </w:r>
      <w:r w:rsidR="00A05323" w:rsidRPr="00817251">
        <w:rPr>
          <w:rFonts w:ascii="Arial Narrow" w:hAnsi="Arial Narrow"/>
          <w:sz w:val="22"/>
          <w:szCs w:val="22"/>
        </w:rPr>
        <w:t xml:space="preserve"> stěny jsou </w:t>
      </w:r>
      <w:r w:rsidR="00695184">
        <w:rPr>
          <w:rFonts w:ascii="Arial Narrow" w:hAnsi="Arial Narrow"/>
          <w:sz w:val="22"/>
          <w:szCs w:val="22"/>
        </w:rPr>
        <w:t xml:space="preserve">v převážné  většině </w:t>
      </w:r>
      <w:r w:rsidRPr="00817251">
        <w:rPr>
          <w:rFonts w:ascii="Arial Narrow" w:hAnsi="Arial Narrow"/>
          <w:sz w:val="22"/>
          <w:szCs w:val="22"/>
        </w:rPr>
        <w:t>z</w:t>
      </w:r>
      <w:r w:rsidR="00A05323" w:rsidRPr="00817251">
        <w:rPr>
          <w:rFonts w:ascii="Arial Narrow" w:hAnsi="Arial Narrow"/>
          <w:sz w:val="22"/>
          <w:szCs w:val="22"/>
        </w:rPr>
        <w:t xml:space="preserve">e </w:t>
      </w:r>
      <w:r w:rsidRPr="00817251">
        <w:rPr>
          <w:rFonts w:ascii="Arial Narrow" w:hAnsi="Arial Narrow"/>
          <w:sz w:val="22"/>
          <w:szCs w:val="22"/>
        </w:rPr>
        <w:t xml:space="preserve">SDK příček, </w:t>
      </w:r>
      <w:r w:rsidR="00085C63" w:rsidRPr="00817251">
        <w:rPr>
          <w:rFonts w:ascii="Arial Narrow" w:hAnsi="Arial Narrow"/>
          <w:sz w:val="22"/>
          <w:szCs w:val="22"/>
        </w:rPr>
        <w:t>čelní obvodová</w:t>
      </w:r>
      <w:r w:rsidRPr="00817251">
        <w:rPr>
          <w:rFonts w:ascii="Arial Narrow" w:hAnsi="Arial Narrow"/>
          <w:sz w:val="22"/>
          <w:szCs w:val="22"/>
        </w:rPr>
        <w:t xml:space="preserve"> stěna je tvořena proskleným hliníkovým pláštěm</w:t>
      </w:r>
      <w:r w:rsidR="00085C63" w:rsidRPr="00817251">
        <w:rPr>
          <w:rFonts w:ascii="Arial Narrow" w:hAnsi="Arial Narrow"/>
          <w:sz w:val="22"/>
          <w:szCs w:val="22"/>
        </w:rPr>
        <w:t>, boční betonovým skeletem</w:t>
      </w:r>
      <w:r w:rsidRPr="00817251">
        <w:rPr>
          <w:rFonts w:ascii="Arial Narrow" w:hAnsi="Arial Narrow"/>
          <w:sz w:val="22"/>
          <w:szCs w:val="22"/>
        </w:rPr>
        <w:t>. Nosnou podlahovou i stropní konstrukcí je železobetonová deska s</w:t>
      </w:r>
      <w:r w:rsidR="00085C63" w:rsidRPr="00817251">
        <w:rPr>
          <w:rFonts w:ascii="Arial Narrow" w:hAnsi="Arial Narrow"/>
          <w:sz w:val="22"/>
          <w:szCs w:val="22"/>
        </w:rPr>
        <w:t> </w:t>
      </w:r>
      <w:r w:rsidRPr="00817251">
        <w:rPr>
          <w:rFonts w:ascii="Arial Narrow" w:hAnsi="Arial Narrow"/>
          <w:sz w:val="22"/>
          <w:szCs w:val="22"/>
        </w:rPr>
        <w:t>žebry</w:t>
      </w:r>
      <w:r w:rsidR="00085C63" w:rsidRPr="00817251">
        <w:rPr>
          <w:rFonts w:ascii="Arial Narrow" w:hAnsi="Arial Narrow"/>
          <w:sz w:val="22"/>
          <w:szCs w:val="22"/>
        </w:rPr>
        <w:t xml:space="preserve"> (dutinová stropní konstrukce – trapézový plech + beton)</w:t>
      </w:r>
      <w:r w:rsidRPr="00817251">
        <w:rPr>
          <w:rFonts w:ascii="Arial Narrow" w:hAnsi="Arial Narrow"/>
          <w:sz w:val="22"/>
          <w:szCs w:val="22"/>
        </w:rPr>
        <w:t xml:space="preserve">. Podlahu tvoří betonová mazanina s nášlapnou vrstvou z lepeného PVC. Strop je opatřen pod žebry podhledem </w:t>
      </w:r>
      <w:r w:rsidR="00085C63" w:rsidRPr="00817251">
        <w:rPr>
          <w:rFonts w:ascii="Arial Narrow" w:hAnsi="Arial Narrow"/>
          <w:sz w:val="22"/>
          <w:szCs w:val="22"/>
        </w:rPr>
        <w:t>z SDK dílců.</w:t>
      </w:r>
      <w:r w:rsidRPr="00817251">
        <w:rPr>
          <w:rFonts w:ascii="Arial Narrow" w:hAnsi="Arial Narrow"/>
          <w:sz w:val="22"/>
          <w:szCs w:val="22"/>
        </w:rPr>
        <w:t xml:space="preserve"> Součástí p</w:t>
      </w:r>
      <w:r w:rsidR="00085C63" w:rsidRPr="00817251">
        <w:rPr>
          <w:rFonts w:ascii="Arial Narrow" w:hAnsi="Arial Narrow"/>
          <w:sz w:val="22"/>
          <w:szCs w:val="22"/>
        </w:rPr>
        <w:t>odhledu jsou zářivková svítidla</w:t>
      </w:r>
      <w:r w:rsidRPr="00817251">
        <w:rPr>
          <w:rFonts w:ascii="Arial Narrow" w:hAnsi="Arial Narrow"/>
          <w:sz w:val="22"/>
          <w:szCs w:val="22"/>
        </w:rPr>
        <w:t xml:space="preserve">.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817251">
        <w:rPr>
          <w:rFonts w:ascii="Arial Narrow" w:hAnsi="Arial Narrow"/>
          <w:sz w:val="22"/>
          <w:szCs w:val="22"/>
        </w:rPr>
        <w:t xml:space="preserve">Objekt je již upraven pro užívání osobami s omezenou schopností pohybu a orientace dle vyhlášky 398/2009 Sb.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817251">
        <w:rPr>
          <w:rFonts w:ascii="Arial Narrow" w:hAnsi="Arial Narrow"/>
          <w:sz w:val="22"/>
          <w:szCs w:val="22"/>
        </w:rPr>
        <w:t xml:space="preserve">S ohledem na provoz v budově ústavu bude nutné provádět stavební práce vždy po předchozí dohodě s investorem. Současně je nutno vždy pracovat tak, aby nedošlo k omezení provozu v ústavu. Jedná se především o zamezení zvýšené prašnosti a hlučnosti. Společné komunikační prostory, které budou sloužit i pro přepravu materiálu, stavební suti, odpadů a budou využívány stavbou, budou udržovány v čistotě se zamezením </w:t>
      </w:r>
      <w:r w:rsidRPr="00817251">
        <w:rPr>
          <w:rFonts w:ascii="Arial Narrow" w:hAnsi="Arial Narrow"/>
          <w:sz w:val="22"/>
          <w:szCs w:val="22"/>
        </w:rPr>
        <w:lastRenderedPageBreak/>
        <w:t xml:space="preserve">nadměrné prašnosti a hluku. Případná poškození stávajících povrchů a konstrukcí mimo staveniště budou dodatečně opravena na náklady dodavatele.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817251">
        <w:rPr>
          <w:rFonts w:ascii="Arial Narrow" w:hAnsi="Arial Narrow"/>
          <w:sz w:val="22"/>
          <w:szCs w:val="22"/>
        </w:rPr>
        <w:t xml:space="preserve">Stávající skladba podlahy - PVC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817251">
        <w:rPr>
          <w:rFonts w:ascii="Arial Narrow" w:hAnsi="Arial Narrow"/>
          <w:sz w:val="22"/>
          <w:szCs w:val="22"/>
        </w:rPr>
        <w:t xml:space="preserve">PVC krytina.................................... 4 mm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817251">
        <w:rPr>
          <w:rFonts w:ascii="Arial Narrow" w:hAnsi="Arial Narrow"/>
          <w:sz w:val="22"/>
          <w:szCs w:val="22"/>
        </w:rPr>
        <w:t xml:space="preserve">Lepidlo........................................... 1 mm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817251">
        <w:rPr>
          <w:rFonts w:ascii="Arial Narrow" w:hAnsi="Arial Narrow"/>
          <w:sz w:val="22"/>
          <w:szCs w:val="22"/>
        </w:rPr>
        <w:t xml:space="preserve">Betonová mazanina...................... </w:t>
      </w:r>
      <w:r w:rsidR="00085C63" w:rsidRPr="00817251">
        <w:rPr>
          <w:rFonts w:ascii="Arial Narrow" w:hAnsi="Arial Narrow"/>
          <w:sz w:val="22"/>
          <w:szCs w:val="22"/>
        </w:rPr>
        <w:t>5</w:t>
      </w:r>
      <w:r w:rsidRPr="00817251">
        <w:rPr>
          <w:rFonts w:ascii="Arial Narrow" w:hAnsi="Arial Narrow"/>
          <w:sz w:val="22"/>
          <w:szCs w:val="22"/>
        </w:rPr>
        <w:t xml:space="preserve">0 mm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817251">
        <w:rPr>
          <w:rFonts w:ascii="Arial Narrow" w:hAnsi="Arial Narrow"/>
          <w:sz w:val="22"/>
          <w:szCs w:val="22"/>
        </w:rPr>
        <w:t xml:space="preserve">Stropní nosná konstrukce - železobetonová deska se žebry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sz w:val="22"/>
          <w:szCs w:val="22"/>
        </w:rPr>
      </w:pPr>
    </w:p>
    <w:p w:rsidR="00263872" w:rsidRDefault="00263872" w:rsidP="00A05323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</w:p>
    <w:p w:rsidR="00263872" w:rsidRDefault="00263872" w:rsidP="00A05323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817251">
        <w:rPr>
          <w:rFonts w:ascii="Arial Narrow" w:hAnsi="Arial Narrow"/>
          <w:b/>
          <w:bCs/>
          <w:sz w:val="22"/>
          <w:szCs w:val="22"/>
        </w:rPr>
        <w:t xml:space="preserve">2. Navrhovaný stav </w:t>
      </w:r>
    </w:p>
    <w:p w:rsidR="007E1C32" w:rsidRPr="00817251" w:rsidRDefault="007E1C32" w:rsidP="00A05323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817251">
        <w:rPr>
          <w:rFonts w:ascii="Arial Narrow" w:hAnsi="Arial Narrow"/>
          <w:b/>
          <w:bCs/>
          <w:sz w:val="22"/>
          <w:szCs w:val="22"/>
        </w:rPr>
        <w:t xml:space="preserve">Příprava území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817251">
        <w:rPr>
          <w:rFonts w:ascii="Arial Narrow" w:hAnsi="Arial Narrow"/>
          <w:sz w:val="22"/>
          <w:szCs w:val="22"/>
        </w:rPr>
        <w:t>Z</w:t>
      </w:r>
      <w:r w:rsidR="00695184">
        <w:rPr>
          <w:rFonts w:ascii="Arial Narrow" w:hAnsi="Arial Narrow"/>
          <w:sz w:val="22"/>
          <w:szCs w:val="22"/>
        </w:rPr>
        <w:t xml:space="preserve"> každé dotčené </w:t>
      </w:r>
      <w:r w:rsidRPr="00817251">
        <w:rPr>
          <w:rFonts w:ascii="Arial Narrow" w:hAnsi="Arial Narrow"/>
          <w:sz w:val="22"/>
          <w:szCs w:val="22"/>
        </w:rPr>
        <w:t xml:space="preserve">místnosti bude vyklizen nábytek a mobilní zařízení. V přípravě staveniště bude provedeno předání vyklizené místnosti investorem dodavateli stavby. Investor předá dodavateli stavby také nápojné body sítí a to včetně uzávěrů. Současně bude na staveništních přípojkách osazeno měření a bude proveden zápis stavu instalovaných měřidel. Práce budou prováděny při dodržení všech bezpečnostních předpisů. </w:t>
      </w:r>
    </w:p>
    <w:p w:rsidR="007E1C32" w:rsidRPr="00817251" w:rsidRDefault="007E1C32" w:rsidP="00A05323">
      <w:pPr>
        <w:pStyle w:val="Default"/>
        <w:jc w:val="both"/>
        <w:rPr>
          <w:rFonts w:ascii="Arial Narrow" w:hAnsi="Arial Narrow"/>
          <w:b/>
          <w:bCs/>
          <w:sz w:val="22"/>
          <w:szCs w:val="22"/>
        </w:rPr>
      </w:pP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sz w:val="22"/>
          <w:szCs w:val="22"/>
        </w:rPr>
      </w:pPr>
      <w:r w:rsidRPr="00817251">
        <w:rPr>
          <w:rFonts w:ascii="Arial Narrow" w:hAnsi="Arial Narrow"/>
          <w:b/>
          <w:bCs/>
          <w:sz w:val="22"/>
          <w:szCs w:val="22"/>
        </w:rPr>
        <w:t xml:space="preserve">Bourací práce </w:t>
      </w:r>
    </w:p>
    <w:p w:rsidR="00DA2300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sz w:val="22"/>
          <w:szCs w:val="22"/>
        </w:rPr>
        <w:t xml:space="preserve"> </w:t>
      </w:r>
      <w:r w:rsidR="00E74DF2" w:rsidRPr="00817251">
        <w:rPr>
          <w:rFonts w:ascii="Arial Narrow" w:hAnsi="Arial Narrow"/>
          <w:sz w:val="22"/>
          <w:szCs w:val="22"/>
        </w:rPr>
        <w:t>Vstupní d</w:t>
      </w:r>
      <w:r w:rsidRPr="00817251">
        <w:rPr>
          <w:rFonts w:ascii="Arial Narrow" w:hAnsi="Arial Narrow"/>
          <w:sz w:val="22"/>
          <w:szCs w:val="22"/>
        </w:rPr>
        <w:t xml:space="preserve">veřní křídla </w:t>
      </w:r>
      <w:r w:rsidR="00695184">
        <w:rPr>
          <w:rFonts w:ascii="Arial Narrow" w:hAnsi="Arial Narrow"/>
          <w:sz w:val="22"/>
          <w:szCs w:val="22"/>
        </w:rPr>
        <w:t xml:space="preserve">všech místností </w:t>
      </w:r>
      <w:r w:rsidRPr="00817251">
        <w:rPr>
          <w:rFonts w:ascii="Arial Narrow" w:hAnsi="Arial Narrow"/>
          <w:sz w:val="22"/>
          <w:szCs w:val="22"/>
        </w:rPr>
        <w:t>budou ponechána</w:t>
      </w:r>
      <w:r w:rsidR="00695184">
        <w:rPr>
          <w:rFonts w:ascii="Arial Narrow" w:hAnsi="Arial Narrow"/>
          <w:sz w:val="22"/>
          <w:szCs w:val="22"/>
        </w:rPr>
        <w:t xml:space="preserve"> a zafóliována</w:t>
      </w:r>
      <w:r w:rsidRPr="00817251">
        <w:rPr>
          <w:rFonts w:ascii="Arial Narrow" w:hAnsi="Arial Narrow"/>
          <w:sz w:val="22"/>
          <w:szCs w:val="22"/>
        </w:rPr>
        <w:t>, aby se zamezilo vniku prachu do chodby.. Bude stržena nášlapná vrstva z PVC včetně PVC soklu</w:t>
      </w:r>
      <w:r w:rsidR="00E74DF2" w:rsidRPr="00817251">
        <w:rPr>
          <w:rFonts w:ascii="Arial Narrow" w:hAnsi="Arial Narrow"/>
          <w:sz w:val="22"/>
          <w:szCs w:val="22"/>
        </w:rPr>
        <w:t>, stávající betonová mazanina přebroušena a vyrovnána samonivelační stěrkou (0-5mm).</w:t>
      </w:r>
      <w:r w:rsidRPr="00817251">
        <w:rPr>
          <w:rFonts w:ascii="Arial Narrow" w:hAnsi="Arial Narrow"/>
          <w:sz w:val="22"/>
          <w:szCs w:val="22"/>
        </w:rPr>
        <w:t xml:space="preserve"> </w:t>
      </w:r>
      <w:r w:rsidR="00695184">
        <w:rPr>
          <w:rFonts w:ascii="Arial Narrow" w:hAnsi="Arial Narrow"/>
          <w:sz w:val="22"/>
          <w:szCs w:val="22"/>
        </w:rPr>
        <w:t>V případě potřeby b</w:t>
      </w:r>
      <w:r w:rsidRPr="00817251">
        <w:rPr>
          <w:rFonts w:ascii="Arial Narrow" w:hAnsi="Arial Narrow"/>
          <w:sz w:val="22"/>
          <w:szCs w:val="22"/>
        </w:rPr>
        <w:t>udou demontován</w:t>
      </w:r>
      <w:r w:rsidR="00695184">
        <w:rPr>
          <w:rFonts w:ascii="Arial Narrow" w:hAnsi="Arial Narrow"/>
          <w:sz w:val="22"/>
          <w:szCs w:val="22"/>
        </w:rPr>
        <w:t xml:space="preserve"> vnitřní povrch</w:t>
      </w:r>
      <w:r w:rsidRPr="00817251">
        <w:rPr>
          <w:rFonts w:ascii="Arial Narrow" w:hAnsi="Arial Narrow"/>
          <w:sz w:val="22"/>
          <w:szCs w:val="22"/>
        </w:rPr>
        <w:t xml:space="preserve"> SDK příčk</w:t>
      </w:r>
      <w:r w:rsidR="00E74DF2" w:rsidRPr="00817251">
        <w:rPr>
          <w:rFonts w:ascii="Arial Narrow" w:hAnsi="Arial Narrow"/>
          <w:sz w:val="22"/>
          <w:szCs w:val="22"/>
        </w:rPr>
        <w:t xml:space="preserve">y </w:t>
      </w:r>
      <w:r w:rsidR="00695184">
        <w:rPr>
          <w:rFonts w:ascii="Arial Narrow" w:hAnsi="Arial Narrow"/>
          <w:sz w:val="22"/>
          <w:szCs w:val="22"/>
        </w:rPr>
        <w:t>ze strany dotčené místnosti včetně případné vložené akustické izolace</w:t>
      </w:r>
      <w:r w:rsidRPr="00817251">
        <w:rPr>
          <w:rFonts w:ascii="Arial Narrow" w:hAnsi="Arial Narrow"/>
          <w:sz w:val="22"/>
          <w:szCs w:val="22"/>
        </w:rPr>
        <w:t>. Při bouracích pracích bude postupováno s maximální opatrností, nesmí dojít k poškození nosných konstrukcí objektu</w:t>
      </w:r>
      <w:r w:rsidR="00695184">
        <w:rPr>
          <w:rFonts w:ascii="Arial Narrow" w:hAnsi="Arial Narrow"/>
          <w:sz w:val="22"/>
          <w:szCs w:val="22"/>
        </w:rPr>
        <w:t xml:space="preserve">. 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Z obvodového pláště objektu budou demontovány obkladové lišty, parapetní desky. </w:t>
      </w:r>
      <w:r w:rsidR="00DA2300" w:rsidRPr="00817251">
        <w:rPr>
          <w:rFonts w:ascii="Arial Narrow" w:hAnsi="Arial Narrow"/>
          <w:color w:val="auto"/>
          <w:sz w:val="22"/>
          <w:szCs w:val="22"/>
        </w:rPr>
        <w:t>Stávající podhled bude demontován včetně svítidel a všech dalších prvků podhledu.</w:t>
      </w:r>
      <w:r w:rsidR="00A05323" w:rsidRPr="00817251">
        <w:rPr>
          <w:rFonts w:ascii="Arial Narrow" w:hAnsi="Arial Narrow"/>
          <w:color w:val="auto"/>
          <w:sz w:val="22"/>
          <w:szCs w:val="22"/>
        </w:rPr>
        <w:t>To se týká i jednotek klimatizace.</w:t>
      </w:r>
      <w:r w:rsidR="00DA2300" w:rsidRPr="00817251">
        <w:rPr>
          <w:rFonts w:ascii="Arial Narrow" w:hAnsi="Arial Narrow"/>
          <w:color w:val="auto"/>
          <w:sz w:val="22"/>
          <w:szCs w:val="22"/>
        </w:rPr>
        <w:t xml:space="preserve">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 xml:space="preserve">Stávající žaluzie budou opatrně zdemontovány a uskladněny k dalšímu využití Ústavu. Kovové profily pod parapety s instalacemi budou zachovány.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 xml:space="preserve">Dále budou demontována nepotřebná a nahrazovaná stávající technická zařízení a rozvody (silnoproud, slaboproud, </w:t>
      </w:r>
      <w:r w:rsidR="00695184">
        <w:rPr>
          <w:rFonts w:ascii="Arial Narrow" w:hAnsi="Arial Narrow"/>
          <w:color w:val="auto"/>
          <w:sz w:val="22"/>
          <w:szCs w:val="22"/>
        </w:rPr>
        <w:t>klimatizace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). Další bourací práce budou spojeny s provedením pomocných bouracích prací pro vybudování tras profesí.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 xml:space="preserve">Při pracích bude postupováno s maximální opatrností a budou dodržena všechna bezpečnostní opatření platná pro bourací práce </w:t>
      </w:r>
      <w:r w:rsidR="00071142">
        <w:rPr>
          <w:rFonts w:ascii="Arial Narrow" w:hAnsi="Arial Narrow"/>
          <w:color w:val="auto"/>
          <w:sz w:val="22"/>
          <w:szCs w:val="22"/>
        </w:rPr>
        <w:t>.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 xml:space="preserve">Stavební suť a odpad bude průběžně odvážen na skládku a odborně zlikvidován v souladu se zákonem o nakládání s odpady. Třídění odpadů dle druhu se bude probíhat již při jejich vzniku. Zneškodnění těchto odpadů ze stavební výroby bude zajišťovat dodavatelská stavební firma, která bude plnit povinnosti původce odpadů z výstavby objektu.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 xml:space="preserve">Podrobnosti ohledně bourání jsou popsány a vyznačeny ve výkresové části, pokud při realizaci vznikne nejasnost, bude dotázán projektant k řešení problému, aby nedošlo k úrazu, poškození stavby či majetku, nechtěným vícepracím, apod. Při bouracích pracích bude postupováno podle předepsaných postupů a dle textové a výkresové části ASŘ.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b/>
          <w:bCs/>
          <w:color w:val="auto"/>
          <w:sz w:val="22"/>
          <w:szCs w:val="22"/>
        </w:rPr>
        <w:t xml:space="preserve">Vytýčení stavby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>Jedná se o stávající objekt, ±0.00</w:t>
      </w:r>
      <w:r w:rsidR="00DA2300" w:rsidRPr="00817251">
        <w:rPr>
          <w:rFonts w:ascii="Arial Narrow" w:hAnsi="Arial Narrow"/>
          <w:color w:val="auto"/>
          <w:sz w:val="22"/>
          <w:szCs w:val="22"/>
        </w:rPr>
        <w:t>0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 je stanovena na stávající podlaze 1.NP (přízemí)</w:t>
      </w:r>
      <w:r w:rsidR="00A05323" w:rsidRPr="00817251">
        <w:rPr>
          <w:rFonts w:ascii="Arial Narrow" w:hAnsi="Arial Narrow"/>
          <w:color w:val="auto"/>
          <w:sz w:val="22"/>
          <w:szCs w:val="22"/>
        </w:rPr>
        <w:t xml:space="preserve">. </w:t>
      </w:r>
      <w:r w:rsidR="00695184">
        <w:rPr>
          <w:rFonts w:ascii="Arial Narrow" w:hAnsi="Arial Narrow"/>
          <w:color w:val="auto"/>
          <w:sz w:val="22"/>
          <w:szCs w:val="22"/>
        </w:rPr>
        <w:t>Dispozice se nemění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.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  <w:r w:rsidRPr="00817251">
        <w:rPr>
          <w:rFonts w:ascii="Arial Narrow" w:hAnsi="Arial Narrow"/>
          <w:b/>
          <w:bCs/>
          <w:color w:val="auto"/>
          <w:sz w:val="22"/>
          <w:szCs w:val="22"/>
        </w:rPr>
        <w:t xml:space="preserve">Svislé konstrukce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 xml:space="preserve">Svislé nosné konstrukce jsou stávající a nebude do nich zasahováno. Obvodový montovaný hliníkový plášť zůstane také beze změn. </w:t>
      </w:r>
    </w:p>
    <w:p w:rsidR="001F4291" w:rsidRPr="00817251" w:rsidRDefault="00A1113A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 xml:space="preserve">V rekonstruované části budou realizovány nové </w:t>
      </w:r>
      <w:r w:rsidR="00695184">
        <w:rPr>
          <w:rFonts w:ascii="Arial Narrow" w:hAnsi="Arial Narrow"/>
          <w:color w:val="auto"/>
          <w:sz w:val="22"/>
          <w:szCs w:val="22"/>
        </w:rPr>
        <w:t>SDK pláště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 </w:t>
      </w:r>
      <w:r w:rsidR="00695184">
        <w:rPr>
          <w:rFonts w:ascii="Arial Narrow" w:hAnsi="Arial Narrow"/>
          <w:color w:val="auto"/>
          <w:sz w:val="22"/>
          <w:szCs w:val="22"/>
        </w:rPr>
        <w:t xml:space="preserve">nebo 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předstěny </w:t>
      </w:r>
      <w:r w:rsidR="00584F05" w:rsidRPr="00817251">
        <w:rPr>
          <w:rFonts w:ascii="Arial Narrow" w:hAnsi="Arial Narrow"/>
          <w:color w:val="auto"/>
          <w:sz w:val="22"/>
          <w:szCs w:val="22"/>
        </w:rPr>
        <w:t xml:space="preserve">tl. 50mm a 75mm </w:t>
      </w:r>
      <w:r w:rsidRPr="00817251">
        <w:rPr>
          <w:rFonts w:ascii="Arial Narrow" w:hAnsi="Arial Narrow"/>
          <w:color w:val="auto"/>
          <w:sz w:val="22"/>
          <w:szCs w:val="22"/>
        </w:rPr>
        <w:t>dle PD</w:t>
      </w:r>
      <w:r w:rsidR="00993E80">
        <w:rPr>
          <w:rFonts w:ascii="Arial Narrow" w:hAnsi="Arial Narrow"/>
          <w:color w:val="auto"/>
          <w:sz w:val="22"/>
          <w:szCs w:val="22"/>
        </w:rPr>
        <w:t xml:space="preserve">. </w:t>
      </w:r>
      <w:r w:rsidR="001F4291" w:rsidRPr="00817251">
        <w:rPr>
          <w:rFonts w:ascii="Arial Narrow" w:hAnsi="Arial Narrow"/>
          <w:color w:val="auto"/>
          <w:sz w:val="22"/>
          <w:szCs w:val="22"/>
        </w:rPr>
        <w:t xml:space="preserve"> </w:t>
      </w:r>
      <w:r w:rsidR="00993E80">
        <w:rPr>
          <w:rFonts w:ascii="Arial Narrow" w:hAnsi="Arial Narrow"/>
          <w:color w:val="auto"/>
          <w:sz w:val="22"/>
          <w:szCs w:val="22"/>
        </w:rPr>
        <w:t>V nových předstěnách 2 místností</w:t>
      </w:r>
      <w:r w:rsidR="00993E80" w:rsidRPr="00817251">
        <w:rPr>
          <w:rFonts w:ascii="Arial Narrow" w:hAnsi="Arial Narrow"/>
          <w:color w:val="auto"/>
          <w:sz w:val="22"/>
          <w:szCs w:val="22"/>
        </w:rPr>
        <w:t xml:space="preserve"> </w:t>
      </w:r>
      <w:r w:rsidR="001F4291" w:rsidRPr="00817251">
        <w:rPr>
          <w:rFonts w:ascii="Arial Narrow" w:hAnsi="Arial Narrow"/>
          <w:color w:val="auto"/>
          <w:sz w:val="22"/>
          <w:szCs w:val="22"/>
        </w:rPr>
        <w:t xml:space="preserve">budou osazeny </w:t>
      </w:r>
      <w:r w:rsidR="00A05323" w:rsidRPr="00817251">
        <w:rPr>
          <w:rFonts w:ascii="Arial Narrow" w:hAnsi="Arial Narrow"/>
          <w:color w:val="auto"/>
          <w:sz w:val="22"/>
          <w:szCs w:val="22"/>
        </w:rPr>
        <w:t xml:space="preserve">i </w:t>
      </w:r>
      <w:r w:rsidR="00993E80">
        <w:rPr>
          <w:rFonts w:ascii="Arial Narrow" w:hAnsi="Arial Narrow"/>
          <w:color w:val="auto"/>
          <w:sz w:val="22"/>
          <w:szCs w:val="22"/>
        </w:rPr>
        <w:t>výztuhy</w:t>
      </w:r>
      <w:r w:rsidR="00A05323" w:rsidRPr="00817251">
        <w:rPr>
          <w:rFonts w:ascii="Arial Narrow" w:hAnsi="Arial Narrow"/>
          <w:color w:val="auto"/>
          <w:sz w:val="22"/>
          <w:szCs w:val="22"/>
        </w:rPr>
        <w:t xml:space="preserve"> </w:t>
      </w:r>
      <w:r w:rsidR="001F4291" w:rsidRPr="00817251">
        <w:rPr>
          <w:rFonts w:ascii="Arial Narrow" w:hAnsi="Arial Narrow"/>
          <w:color w:val="auto"/>
          <w:sz w:val="22"/>
          <w:szCs w:val="22"/>
        </w:rPr>
        <w:t xml:space="preserve">pro </w:t>
      </w:r>
      <w:r w:rsidR="00993E80">
        <w:rPr>
          <w:rFonts w:ascii="Arial Narrow" w:hAnsi="Arial Narrow"/>
          <w:color w:val="auto"/>
          <w:sz w:val="22"/>
          <w:szCs w:val="22"/>
        </w:rPr>
        <w:t xml:space="preserve">případné </w:t>
      </w:r>
      <w:r w:rsidR="001F4291" w:rsidRPr="00817251">
        <w:rPr>
          <w:rFonts w:ascii="Arial Narrow" w:hAnsi="Arial Narrow"/>
          <w:color w:val="auto"/>
          <w:sz w:val="22"/>
          <w:szCs w:val="22"/>
        </w:rPr>
        <w:t xml:space="preserve">nástěnné skříňky </w:t>
      </w:r>
      <w:r w:rsidR="00993E80">
        <w:rPr>
          <w:rFonts w:ascii="Arial Narrow" w:hAnsi="Arial Narrow"/>
          <w:color w:val="auto"/>
          <w:sz w:val="22"/>
          <w:szCs w:val="22"/>
        </w:rPr>
        <w:t>nebo police. Předpokládaná výška vyztužení bude v bočních stěnách od 1,3 do 2,3 nad podlahou</w:t>
      </w:r>
      <w:r w:rsidR="001F4291" w:rsidRPr="00817251">
        <w:rPr>
          <w:rFonts w:ascii="Arial Narrow" w:hAnsi="Arial Narrow"/>
          <w:color w:val="auto"/>
          <w:sz w:val="22"/>
          <w:szCs w:val="22"/>
        </w:rPr>
        <w:t xml:space="preserve"> </w:t>
      </w:r>
      <w:r w:rsidRPr="00817251">
        <w:rPr>
          <w:rFonts w:ascii="Arial Narrow" w:hAnsi="Arial Narrow"/>
          <w:color w:val="auto"/>
          <w:sz w:val="22"/>
          <w:szCs w:val="22"/>
        </w:rPr>
        <w:t>vložení</w:t>
      </w:r>
      <w:r w:rsidR="00993E80">
        <w:rPr>
          <w:rFonts w:ascii="Arial Narrow" w:hAnsi="Arial Narrow"/>
          <w:color w:val="auto"/>
          <w:sz w:val="22"/>
          <w:szCs w:val="22"/>
        </w:rPr>
        <w:t>m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 tuhé desky (OSB tl. 1</w:t>
      </w:r>
      <w:r w:rsidR="00993E80">
        <w:rPr>
          <w:rFonts w:ascii="Arial Narrow" w:hAnsi="Arial Narrow"/>
          <w:color w:val="auto"/>
          <w:sz w:val="22"/>
          <w:szCs w:val="22"/>
        </w:rPr>
        <w:t>2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mm) – </w:t>
      </w:r>
      <w:r w:rsidR="00993E80">
        <w:rPr>
          <w:rFonts w:ascii="Arial Narrow" w:hAnsi="Arial Narrow"/>
          <w:color w:val="auto"/>
          <w:sz w:val="22"/>
          <w:szCs w:val="22"/>
        </w:rPr>
        <w:t xml:space="preserve">což je 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vhodné zejména tam, kde není jasně dáno umístění nástěnných prvků. </w:t>
      </w:r>
      <w:r w:rsidR="001F4291" w:rsidRPr="00817251">
        <w:rPr>
          <w:rFonts w:ascii="Arial Narrow" w:hAnsi="Arial Narrow"/>
          <w:color w:val="auto"/>
          <w:sz w:val="22"/>
          <w:szCs w:val="22"/>
        </w:rPr>
        <w:t xml:space="preserve">Opláštění </w:t>
      </w:r>
      <w:r w:rsidR="007109B7">
        <w:rPr>
          <w:rFonts w:ascii="Arial Narrow" w:hAnsi="Arial Narrow"/>
          <w:color w:val="auto"/>
          <w:sz w:val="22"/>
          <w:szCs w:val="22"/>
        </w:rPr>
        <w:t xml:space="preserve">původních 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příček </w:t>
      </w:r>
      <w:r w:rsidR="001F4291" w:rsidRPr="00817251">
        <w:rPr>
          <w:rFonts w:ascii="Arial Narrow" w:hAnsi="Arial Narrow"/>
          <w:color w:val="auto"/>
          <w:sz w:val="22"/>
          <w:szCs w:val="22"/>
        </w:rPr>
        <w:t>bude provedeno z</w:t>
      </w:r>
      <w:r w:rsidR="00993E80">
        <w:rPr>
          <w:rFonts w:ascii="Arial Narrow" w:hAnsi="Arial Narrow"/>
          <w:color w:val="auto"/>
          <w:sz w:val="22"/>
          <w:szCs w:val="22"/>
        </w:rPr>
        <w:t xml:space="preserve">e dvou </w:t>
      </w:r>
      <w:r w:rsidR="001F4291" w:rsidRPr="00817251">
        <w:rPr>
          <w:rFonts w:ascii="Arial Narrow" w:hAnsi="Arial Narrow"/>
          <w:color w:val="auto"/>
          <w:sz w:val="22"/>
          <w:szCs w:val="22"/>
        </w:rPr>
        <w:t xml:space="preserve">SDK desek tl. 12,5 mm. Do </w:t>
      </w:r>
      <w:r w:rsidR="00A05323" w:rsidRPr="00817251">
        <w:rPr>
          <w:rFonts w:ascii="Arial Narrow" w:hAnsi="Arial Narrow"/>
          <w:color w:val="auto"/>
          <w:sz w:val="22"/>
          <w:szCs w:val="22"/>
        </w:rPr>
        <w:t xml:space="preserve">místnosti dělících </w:t>
      </w:r>
      <w:r w:rsidR="001F4291" w:rsidRPr="00817251">
        <w:rPr>
          <w:rFonts w:ascii="Arial Narrow" w:hAnsi="Arial Narrow"/>
          <w:color w:val="auto"/>
          <w:sz w:val="22"/>
          <w:szCs w:val="22"/>
        </w:rPr>
        <w:t xml:space="preserve">příček bude vkládána akustická izolace z minerální vaty tl. min. </w:t>
      </w:r>
      <w:r w:rsidRPr="00817251">
        <w:rPr>
          <w:rFonts w:ascii="Arial Narrow" w:hAnsi="Arial Narrow"/>
          <w:color w:val="auto"/>
          <w:sz w:val="22"/>
          <w:szCs w:val="22"/>
        </w:rPr>
        <w:t>5</w:t>
      </w:r>
      <w:r w:rsidR="001F4291" w:rsidRPr="00817251">
        <w:rPr>
          <w:rFonts w:ascii="Arial Narrow" w:hAnsi="Arial Narrow"/>
          <w:color w:val="auto"/>
          <w:sz w:val="22"/>
          <w:szCs w:val="22"/>
        </w:rPr>
        <w:t xml:space="preserve">0 mm. </w:t>
      </w:r>
    </w:p>
    <w:p w:rsidR="001F4291" w:rsidRPr="00817251" w:rsidRDefault="00584F05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>V nových předstěnách budou skryty</w:t>
      </w:r>
      <w:r w:rsidR="001F4291" w:rsidRPr="00817251">
        <w:rPr>
          <w:rFonts w:ascii="Arial Narrow" w:hAnsi="Arial Narrow"/>
          <w:color w:val="auto"/>
          <w:sz w:val="22"/>
          <w:szCs w:val="22"/>
        </w:rPr>
        <w:t xml:space="preserve"> stávající rozvody vedoucí po stěnách</w:t>
      </w:r>
      <w:r w:rsidR="007109B7">
        <w:rPr>
          <w:rFonts w:ascii="Arial Narrow" w:hAnsi="Arial Narrow"/>
          <w:color w:val="auto"/>
          <w:sz w:val="22"/>
          <w:szCs w:val="22"/>
        </w:rPr>
        <w:t xml:space="preserve"> nebo kotvící prvky zůstávajícího vybavení</w:t>
      </w:r>
      <w:r w:rsidR="001F4291" w:rsidRPr="00817251">
        <w:rPr>
          <w:rFonts w:ascii="Arial Narrow" w:hAnsi="Arial Narrow"/>
          <w:color w:val="auto"/>
          <w:sz w:val="22"/>
          <w:szCs w:val="22"/>
        </w:rPr>
        <w:t xml:space="preserve">. V místech ventilů a uzávěrů budou provedeny revizní otvory odpovídajících velikostí. Předstěna bude </w:t>
      </w:r>
      <w:r w:rsidR="001F4291" w:rsidRPr="00817251">
        <w:rPr>
          <w:rFonts w:ascii="Arial Narrow" w:hAnsi="Arial Narrow"/>
          <w:color w:val="auto"/>
          <w:sz w:val="22"/>
          <w:szCs w:val="22"/>
        </w:rPr>
        <w:lastRenderedPageBreak/>
        <w:t>provedena na nosných kovových profilech, s vl</w:t>
      </w:r>
      <w:r w:rsidRPr="00817251">
        <w:rPr>
          <w:rFonts w:ascii="Arial Narrow" w:hAnsi="Arial Narrow"/>
          <w:color w:val="auto"/>
          <w:sz w:val="22"/>
          <w:szCs w:val="22"/>
        </w:rPr>
        <w:t>oženou akustickou izolací min. 3</w:t>
      </w:r>
      <w:r w:rsidR="001F4291" w:rsidRPr="00817251">
        <w:rPr>
          <w:rFonts w:ascii="Arial Narrow" w:hAnsi="Arial Narrow"/>
          <w:color w:val="auto"/>
          <w:sz w:val="22"/>
          <w:szCs w:val="22"/>
        </w:rPr>
        <w:t xml:space="preserve">0 mm a opláštění bude provedeno dvojité z SDK desek tl. 12,5 mm.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 xml:space="preserve">Obvodový hliníkový plášť, mimo okenní otvory, bude opatřen SDK předstěnou provedenou na kovové SDK profily, tloušťka předstěny se </w:t>
      </w:r>
      <w:r w:rsidR="00584F05" w:rsidRPr="00817251">
        <w:rPr>
          <w:rFonts w:ascii="Arial Narrow" w:hAnsi="Arial Narrow"/>
          <w:color w:val="auto"/>
          <w:sz w:val="22"/>
          <w:szCs w:val="22"/>
        </w:rPr>
        <w:t>odvíjí od potrubí vedených před nosnými konstrukcemi – viz PD. Tato předstěna proběhne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 kolem ŽB sloupů, ke kterým je plášť přisazen. Mezi pláštěm a tepelnou izolací bude ponechána neprovětrávaná mezera tl. 40 mm. Tepelná izolace je navržena z minerální vaty tl. 60 mm a bude vložena mezi nosné profily. Na stěnách sloupů, kde jsou vedeny svislé rozvody vytápění, nebude tepelná izolace použita. Na minerální vatu bude provedena parozábrana, která proběhne i přes sloupy a v místech napojení na stávající konstrukce bude řádně utěsněna. Opláštění bude provedeno dvojité z SDK desek tl. 12,5 mm. U stěn sloupů s rozvody vytápění bude provedena předstěna tl. 230 mm. V místech odvzdušňovacích ventilů ústředního topení budou v SDK stěnách umístěny revizní otvory přiměřených rozměrů. </w:t>
      </w:r>
    </w:p>
    <w:p w:rsidR="00071142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 xml:space="preserve">Ostatní stěny místnosti budou opatřeny předstěnou tl. </w:t>
      </w:r>
      <w:r w:rsidR="00584F05" w:rsidRPr="00817251">
        <w:rPr>
          <w:rFonts w:ascii="Arial Narrow" w:hAnsi="Arial Narrow"/>
          <w:color w:val="auto"/>
          <w:sz w:val="22"/>
          <w:szCs w:val="22"/>
        </w:rPr>
        <w:t>50 resp. 75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 mm, kdy stávající </w:t>
      </w:r>
      <w:r w:rsidR="00584F05" w:rsidRPr="00817251">
        <w:rPr>
          <w:rFonts w:ascii="Arial Narrow" w:hAnsi="Arial Narrow"/>
          <w:color w:val="auto"/>
          <w:sz w:val="22"/>
          <w:szCs w:val="22"/>
        </w:rPr>
        <w:t xml:space="preserve">a nové rozvody 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vedoucí po stěnách budou skryty v konstrukci. V místech ventilů a uzávěrů budou provedeny revizní otvory odpovídajících velikostí. Předstěna bude provedena na nosných kovových profilech, s vloženou akustickou izolací min. </w:t>
      </w:r>
      <w:r w:rsidR="00584F05" w:rsidRPr="00817251">
        <w:rPr>
          <w:rFonts w:ascii="Arial Narrow" w:hAnsi="Arial Narrow"/>
          <w:color w:val="auto"/>
          <w:sz w:val="22"/>
          <w:szCs w:val="22"/>
        </w:rPr>
        <w:t>3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0 mm a opláštění bude provedeno dvojité z SDK desek tl. 12,5 mm. </w:t>
      </w:r>
    </w:p>
    <w:p w:rsidR="001103D2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 xml:space="preserve">Prostupy stěnami do </w:t>
      </w:r>
      <w:r w:rsidR="007109B7">
        <w:rPr>
          <w:rFonts w:ascii="Arial Narrow" w:hAnsi="Arial Narrow"/>
          <w:color w:val="auto"/>
          <w:sz w:val="22"/>
          <w:szCs w:val="22"/>
        </w:rPr>
        <w:t xml:space="preserve">sousedních </w:t>
      </w:r>
      <w:r w:rsidRPr="00817251">
        <w:rPr>
          <w:rFonts w:ascii="Arial Narrow" w:hAnsi="Arial Narrow"/>
          <w:color w:val="auto"/>
          <w:sz w:val="22"/>
          <w:szCs w:val="22"/>
        </w:rPr>
        <w:t>místnost</w:t>
      </w:r>
      <w:r w:rsidR="007109B7">
        <w:rPr>
          <w:rFonts w:ascii="Arial Narrow" w:hAnsi="Arial Narrow"/>
          <w:color w:val="auto"/>
          <w:sz w:val="22"/>
          <w:szCs w:val="22"/>
        </w:rPr>
        <w:t>í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 </w:t>
      </w:r>
      <w:r w:rsidR="007109B7">
        <w:rPr>
          <w:rFonts w:ascii="Arial Narrow" w:hAnsi="Arial Narrow"/>
          <w:color w:val="auto"/>
          <w:sz w:val="22"/>
          <w:szCs w:val="22"/>
        </w:rPr>
        <w:t>i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 chodb</w:t>
      </w:r>
      <w:r w:rsidR="007109B7">
        <w:rPr>
          <w:rFonts w:ascii="Arial Narrow" w:hAnsi="Arial Narrow"/>
          <w:color w:val="auto"/>
          <w:sz w:val="22"/>
          <w:szCs w:val="22"/>
        </w:rPr>
        <w:t>y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 budou </w:t>
      </w:r>
      <w:r w:rsidR="00806C63">
        <w:rPr>
          <w:rFonts w:ascii="Arial Narrow" w:hAnsi="Arial Narrow"/>
          <w:color w:val="auto"/>
          <w:sz w:val="22"/>
          <w:szCs w:val="22"/>
        </w:rPr>
        <w:t>řádně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 utěsněny</w:t>
      </w:r>
      <w:r w:rsidR="00071142">
        <w:rPr>
          <w:rFonts w:ascii="Arial Narrow" w:hAnsi="Arial Narrow"/>
          <w:color w:val="auto"/>
          <w:sz w:val="22"/>
          <w:szCs w:val="22"/>
        </w:rPr>
        <w:t xml:space="preserve">. </w:t>
      </w:r>
      <w:r w:rsidRPr="00817251">
        <w:rPr>
          <w:rFonts w:ascii="Arial Narrow" w:hAnsi="Arial Narrow"/>
          <w:color w:val="auto"/>
          <w:sz w:val="22"/>
          <w:szCs w:val="22"/>
        </w:rPr>
        <w:t>Všechny stěny a předstěny budou splňovat požadavky požárně bezpečnostního řešení, požadavky na akustiku předepsané normou a budou dodány jako kompletizovan</w:t>
      </w:r>
      <w:r w:rsidR="001103D2" w:rsidRPr="00817251">
        <w:rPr>
          <w:rFonts w:ascii="Arial Narrow" w:hAnsi="Arial Narrow"/>
          <w:color w:val="auto"/>
          <w:sz w:val="22"/>
          <w:szCs w:val="22"/>
        </w:rPr>
        <w:t>ý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 výrobek včetně pomocných nosných profilů, kotvení a překladů. V místech osazení nástěnných skříněk</w:t>
      </w:r>
      <w:r w:rsidR="001103D2" w:rsidRPr="00817251">
        <w:rPr>
          <w:rFonts w:ascii="Arial Narrow" w:hAnsi="Arial Narrow"/>
          <w:color w:val="auto"/>
          <w:sz w:val="22"/>
          <w:szCs w:val="22"/>
        </w:rPr>
        <w:t xml:space="preserve"> a prvků kotvených do stěn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 je nutné provést dovyztužení nosné konstrukce. SDK stěny budou provedeny po </w:t>
      </w:r>
      <w:r w:rsidR="001103D2" w:rsidRPr="00817251">
        <w:rPr>
          <w:rFonts w:ascii="Arial Narrow" w:hAnsi="Arial Narrow"/>
          <w:color w:val="auto"/>
          <w:sz w:val="22"/>
          <w:szCs w:val="22"/>
        </w:rPr>
        <w:t>novou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 podhledovou konstrukci</w:t>
      </w:r>
      <w:r w:rsidR="001103D2" w:rsidRPr="00817251">
        <w:rPr>
          <w:rFonts w:ascii="Arial Narrow" w:hAnsi="Arial Narrow"/>
          <w:color w:val="auto"/>
          <w:sz w:val="22"/>
          <w:szCs w:val="22"/>
        </w:rPr>
        <w:t>,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 kde budou ukončeny tak, aby nebyl vytvořen akustický nebo tepelný most.</w:t>
      </w:r>
    </w:p>
    <w:p w:rsidR="001103D2" w:rsidRPr="00817251" w:rsidRDefault="001103D2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>V</w:t>
      </w:r>
      <w:r w:rsidR="001F3025">
        <w:rPr>
          <w:rFonts w:ascii="Arial Narrow" w:hAnsi="Arial Narrow"/>
          <w:color w:val="auto"/>
          <w:sz w:val="22"/>
          <w:szCs w:val="22"/>
        </w:rPr>
        <w:t> </w:t>
      </w:r>
      <w:r w:rsidRPr="00817251">
        <w:rPr>
          <w:rFonts w:ascii="Arial Narrow" w:hAnsi="Arial Narrow"/>
          <w:color w:val="auto"/>
          <w:sz w:val="22"/>
          <w:szCs w:val="22"/>
        </w:rPr>
        <w:t>místnost</w:t>
      </w:r>
      <w:r w:rsidR="00806C63">
        <w:rPr>
          <w:rFonts w:ascii="Arial Narrow" w:hAnsi="Arial Narrow"/>
          <w:color w:val="auto"/>
          <w:sz w:val="22"/>
          <w:szCs w:val="22"/>
        </w:rPr>
        <w:t>i</w:t>
      </w:r>
      <w:r w:rsidR="001F3025">
        <w:rPr>
          <w:rFonts w:ascii="Arial Narrow" w:hAnsi="Arial Narrow"/>
          <w:color w:val="auto"/>
          <w:sz w:val="22"/>
          <w:szCs w:val="22"/>
        </w:rPr>
        <w:t xml:space="preserve">, ve které </w:t>
      </w:r>
      <w:r w:rsidR="00806C63">
        <w:rPr>
          <w:rFonts w:ascii="Arial Narrow" w:hAnsi="Arial Narrow"/>
          <w:color w:val="auto"/>
          <w:sz w:val="22"/>
          <w:szCs w:val="22"/>
        </w:rPr>
        <w:t>se bude demontovat stávající podhled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 bude proveden </w:t>
      </w:r>
      <w:r w:rsidR="001F3025">
        <w:rPr>
          <w:rFonts w:ascii="Arial Narrow" w:hAnsi="Arial Narrow"/>
          <w:color w:val="auto"/>
          <w:sz w:val="22"/>
          <w:szCs w:val="22"/>
        </w:rPr>
        <w:t xml:space="preserve">nový </w:t>
      </w:r>
      <w:r w:rsidR="00806C63">
        <w:rPr>
          <w:rFonts w:ascii="Arial Narrow" w:hAnsi="Arial Narrow"/>
          <w:color w:val="auto"/>
          <w:sz w:val="22"/>
          <w:szCs w:val="22"/>
        </w:rPr>
        <w:t>zdvojený podhled s horní vrstvou v původní úrovni podhledu z SDK desek bez broušených spojů a odspodu pak nový rastrový podhled jako u ostatních modernizovaných místností. Nad horní vrstvou podhledu bude</w:t>
      </w:r>
      <w:r w:rsidRPr="00817251">
        <w:rPr>
          <w:rFonts w:ascii="Arial Narrow" w:hAnsi="Arial Narrow"/>
          <w:color w:val="auto"/>
          <w:sz w:val="22"/>
          <w:szCs w:val="22"/>
        </w:rPr>
        <w:t> vložen</w:t>
      </w:r>
      <w:r w:rsidR="00806C63">
        <w:rPr>
          <w:rFonts w:ascii="Arial Narrow" w:hAnsi="Arial Narrow"/>
          <w:color w:val="auto"/>
          <w:sz w:val="22"/>
          <w:szCs w:val="22"/>
        </w:rPr>
        <w:t>a minerální</w:t>
      </w:r>
      <w:r w:rsidR="001F3025">
        <w:rPr>
          <w:rFonts w:ascii="Arial Narrow" w:hAnsi="Arial Narrow"/>
          <w:color w:val="auto"/>
          <w:sz w:val="22"/>
          <w:szCs w:val="22"/>
        </w:rPr>
        <w:t xml:space="preserve"> </w:t>
      </w:r>
      <w:r w:rsidRPr="00817251">
        <w:rPr>
          <w:rFonts w:ascii="Arial Narrow" w:hAnsi="Arial Narrow"/>
          <w:color w:val="auto"/>
          <w:sz w:val="22"/>
          <w:szCs w:val="22"/>
        </w:rPr>
        <w:t>akustick</w:t>
      </w:r>
      <w:r w:rsidR="00806C63">
        <w:rPr>
          <w:rFonts w:ascii="Arial Narrow" w:hAnsi="Arial Narrow"/>
          <w:color w:val="auto"/>
          <w:sz w:val="22"/>
          <w:szCs w:val="22"/>
        </w:rPr>
        <w:t>á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 izolac</w:t>
      </w:r>
      <w:r w:rsidR="001F3025">
        <w:rPr>
          <w:rFonts w:ascii="Arial Narrow" w:hAnsi="Arial Narrow"/>
          <w:color w:val="auto"/>
          <w:sz w:val="22"/>
          <w:szCs w:val="22"/>
        </w:rPr>
        <w:t>e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 </w:t>
      </w:r>
      <w:r w:rsidR="00806C63">
        <w:rPr>
          <w:rFonts w:ascii="Arial Narrow" w:hAnsi="Arial Narrow"/>
          <w:color w:val="auto"/>
          <w:sz w:val="22"/>
          <w:szCs w:val="22"/>
        </w:rPr>
        <w:t>tl.60mm.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>Montáž a provedení všech stěn</w:t>
      </w:r>
      <w:r w:rsidR="001103D2" w:rsidRPr="00817251">
        <w:rPr>
          <w:rFonts w:ascii="Arial Narrow" w:hAnsi="Arial Narrow"/>
          <w:color w:val="auto"/>
          <w:sz w:val="22"/>
          <w:szCs w:val="22"/>
        </w:rPr>
        <w:t xml:space="preserve">, předstěn a podhledů 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bude provedena v souladu s pokyny výrobce zvoleného systému. Požárně dělící stěny budou provedeny v certifikované skladbě včetně požárního napojení na navazující konstrukce (podlaha, strop, stěny). Bude použito systémové řešení jednoho dodavatele, </w:t>
      </w:r>
      <w:r w:rsidR="00A05323" w:rsidRPr="00817251">
        <w:rPr>
          <w:rFonts w:ascii="Arial Narrow" w:hAnsi="Arial Narrow"/>
          <w:color w:val="auto"/>
          <w:sz w:val="22"/>
          <w:szCs w:val="22"/>
        </w:rPr>
        <w:t>(</w:t>
      </w:r>
      <w:r w:rsidRPr="00817251">
        <w:rPr>
          <w:rFonts w:ascii="Arial Narrow" w:hAnsi="Arial Narrow"/>
          <w:color w:val="auto"/>
          <w:sz w:val="22"/>
          <w:szCs w:val="22"/>
        </w:rPr>
        <w:t>např. Knauf</w:t>
      </w:r>
      <w:r w:rsidR="00A05323" w:rsidRPr="00817251">
        <w:rPr>
          <w:rFonts w:ascii="Arial Narrow" w:hAnsi="Arial Narrow"/>
          <w:color w:val="auto"/>
          <w:sz w:val="22"/>
          <w:szCs w:val="22"/>
        </w:rPr>
        <w:t>)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. </w:t>
      </w:r>
    </w:p>
    <w:p w:rsidR="001103D2" w:rsidRPr="00817251" w:rsidRDefault="001103D2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 xml:space="preserve">Skladba zatepleného hliníkového obvodového pláště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>Sádrokartonová deska stavební, na sys</w:t>
      </w:r>
      <w:r w:rsidR="0027693A" w:rsidRPr="00817251">
        <w:rPr>
          <w:rFonts w:ascii="Arial Narrow" w:hAnsi="Arial Narrow"/>
          <w:color w:val="auto"/>
          <w:sz w:val="22"/>
          <w:szCs w:val="22"/>
        </w:rPr>
        <w:t>.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 </w:t>
      </w:r>
      <w:r w:rsidR="001103D2" w:rsidRPr="00817251">
        <w:rPr>
          <w:rFonts w:ascii="Arial Narrow" w:hAnsi="Arial Narrow"/>
          <w:color w:val="auto"/>
          <w:sz w:val="22"/>
          <w:szCs w:val="22"/>
        </w:rPr>
        <w:t xml:space="preserve">profily šířky </w:t>
      </w:r>
      <w:r w:rsidR="0027693A" w:rsidRPr="00817251">
        <w:rPr>
          <w:rFonts w:ascii="Arial Narrow" w:hAnsi="Arial Narrow"/>
          <w:color w:val="auto"/>
          <w:sz w:val="22"/>
          <w:szCs w:val="22"/>
        </w:rPr>
        <w:t>3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0mm .............. 2x 12,5 mm </w:t>
      </w:r>
    </w:p>
    <w:p w:rsidR="001F4291" w:rsidRPr="00817251" w:rsidRDefault="001103D2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>Parozábrana</w:t>
      </w:r>
      <w:r w:rsidR="001F4291" w:rsidRPr="00817251">
        <w:rPr>
          <w:rFonts w:ascii="Arial Narrow" w:hAnsi="Arial Narrow"/>
          <w:color w:val="auto"/>
          <w:sz w:val="22"/>
          <w:szCs w:val="22"/>
        </w:rPr>
        <w:t>....................................................................................</w:t>
      </w:r>
      <w:r w:rsidR="001F3025">
        <w:rPr>
          <w:rFonts w:ascii="Arial Narrow" w:hAnsi="Arial Narrow"/>
          <w:color w:val="auto"/>
          <w:sz w:val="22"/>
          <w:szCs w:val="22"/>
        </w:rPr>
        <w:t>.........</w:t>
      </w:r>
      <w:r w:rsidR="001F4291" w:rsidRPr="00817251">
        <w:rPr>
          <w:rFonts w:ascii="Arial Narrow" w:hAnsi="Arial Narrow"/>
          <w:color w:val="auto"/>
          <w:sz w:val="22"/>
          <w:szCs w:val="22"/>
        </w:rPr>
        <w:t xml:space="preserve">..... 0 mm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>Tepelná izolace</w:t>
      </w:r>
      <w:r w:rsidR="001103D2" w:rsidRPr="00817251">
        <w:rPr>
          <w:rFonts w:ascii="Arial Narrow" w:hAnsi="Arial Narrow"/>
          <w:color w:val="auto"/>
          <w:sz w:val="22"/>
          <w:szCs w:val="22"/>
        </w:rPr>
        <w:t xml:space="preserve"> z minerální plsti, např. Orsil</w:t>
      </w:r>
      <w:r w:rsidRPr="00817251">
        <w:rPr>
          <w:rFonts w:ascii="Arial Narrow" w:hAnsi="Arial Narrow"/>
          <w:color w:val="auto"/>
          <w:sz w:val="22"/>
          <w:szCs w:val="22"/>
        </w:rPr>
        <w:t>..................................</w:t>
      </w:r>
      <w:r w:rsidR="001F3025">
        <w:rPr>
          <w:rFonts w:ascii="Arial Narrow" w:hAnsi="Arial Narrow"/>
          <w:color w:val="auto"/>
          <w:sz w:val="22"/>
          <w:szCs w:val="22"/>
        </w:rPr>
        <w:t>.......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...... </w:t>
      </w:r>
      <w:r w:rsidR="00071142">
        <w:rPr>
          <w:rFonts w:ascii="Arial Narrow" w:hAnsi="Arial Narrow"/>
          <w:color w:val="auto"/>
          <w:sz w:val="22"/>
          <w:szCs w:val="22"/>
        </w:rPr>
        <w:t>6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0 mm </w:t>
      </w:r>
    </w:p>
    <w:p w:rsidR="001F4291" w:rsidRPr="00817251" w:rsidRDefault="001103D2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>Vzduchová mezera neprovětrávaná</w:t>
      </w:r>
      <w:r w:rsidR="001F4291" w:rsidRPr="00817251">
        <w:rPr>
          <w:rFonts w:ascii="Arial Narrow" w:hAnsi="Arial Narrow"/>
          <w:color w:val="auto"/>
          <w:sz w:val="22"/>
          <w:szCs w:val="22"/>
        </w:rPr>
        <w:t>...........................................</w:t>
      </w:r>
      <w:r w:rsidR="001F3025">
        <w:rPr>
          <w:rFonts w:ascii="Arial Narrow" w:hAnsi="Arial Narrow"/>
          <w:color w:val="auto"/>
          <w:sz w:val="22"/>
          <w:szCs w:val="22"/>
        </w:rPr>
        <w:t>.......</w:t>
      </w:r>
      <w:r w:rsidR="001F4291" w:rsidRPr="00817251">
        <w:rPr>
          <w:rFonts w:ascii="Arial Narrow" w:hAnsi="Arial Narrow"/>
          <w:color w:val="auto"/>
          <w:sz w:val="22"/>
          <w:szCs w:val="22"/>
        </w:rPr>
        <w:t xml:space="preserve">.......... </w:t>
      </w:r>
      <w:r w:rsidR="0027693A" w:rsidRPr="00817251">
        <w:rPr>
          <w:rFonts w:ascii="Arial Narrow" w:hAnsi="Arial Narrow"/>
          <w:color w:val="auto"/>
          <w:sz w:val="22"/>
          <w:szCs w:val="22"/>
        </w:rPr>
        <w:t>dle rozsahu předstěny</w:t>
      </w:r>
      <w:r w:rsidR="001F4291" w:rsidRPr="00817251">
        <w:rPr>
          <w:rFonts w:ascii="Arial Narrow" w:hAnsi="Arial Narrow"/>
          <w:color w:val="auto"/>
          <w:sz w:val="22"/>
          <w:szCs w:val="22"/>
        </w:rPr>
        <w:t xml:space="preserve">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 xml:space="preserve">Stávající obvodový hliníkový plášť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b/>
          <w:bCs/>
          <w:color w:val="auto"/>
          <w:sz w:val="22"/>
          <w:szCs w:val="22"/>
        </w:rPr>
        <w:t xml:space="preserve">Vodorovné konstrukce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>Stávající podlahová krytina z PVC bude odstraněna včetně PVC soklu.</w:t>
      </w:r>
      <w:r w:rsidR="001103D2" w:rsidRPr="00817251">
        <w:rPr>
          <w:rFonts w:ascii="Arial Narrow" w:hAnsi="Arial Narrow"/>
          <w:color w:val="auto"/>
          <w:sz w:val="22"/>
          <w:szCs w:val="22"/>
        </w:rPr>
        <w:t xml:space="preserve"> 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Povrch bude zbaven </w:t>
      </w:r>
      <w:r w:rsidR="001103D2" w:rsidRPr="00817251">
        <w:rPr>
          <w:rFonts w:ascii="Arial Narrow" w:hAnsi="Arial Narrow"/>
          <w:color w:val="auto"/>
          <w:sz w:val="22"/>
          <w:szCs w:val="22"/>
        </w:rPr>
        <w:t xml:space="preserve">zbytků lepidla, </w:t>
      </w:r>
      <w:r w:rsidRPr="00817251">
        <w:rPr>
          <w:rFonts w:ascii="Arial Narrow" w:hAnsi="Arial Narrow"/>
          <w:color w:val="auto"/>
          <w:sz w:val="22"/>
          <w:szCs w:val="22"/>
        </w:rPr>
        <w:t>nečistot a uvolněných částí a bude</w:t>
      </w:r>
      <w:r w:rsidR="001103D2" w:rsidRPr="00817251">
        <w:rPr>
          <w:rFonts w:ascii="Arial Narrow" w:hAnsi="Arial Narrow"/>
          <w:color w:val="auto"/>
          <w:sz w:val="22"/>
          <w:szCs w:val="22"/>
        </w:rPr>
        <w:t xml:space="preserve"> přebroušen a zarovnán</w:t>
      </w:r>
      <w:r w:rsidR="00455B2F" w:rsidRPr="00817251">
        <w:rPr>
          <w:rFonts w:ascii="Arial Narrow" w:hAnsi="Arial Narrow"/>
          <w:color w:val="auto"/>
          <w:sz w:val="22"/>
          <w:szCs w:val="22"/>
        </w:rPr>
        <w:t xml:space="preserve"> – vyrovnání větších nerovností, které nebylo možno sbrousit</w:t>
      </w:r>
      <w:r w:rsidR="001103D2" w:rsidRPr="00817251">
        <w:rPr>
          <w:rFonts w:ascii="Arial Narrow" w:hAnsi="Arial Narrow"/>
          <w:color w:val="auto"/>
          <w:sz w:val="22"/>
          <w:szCs w:val="22"/>
        </w:rPr>
        <w:t>.</w:t>
      </w:r>
      <w:r w:rsidR="00455B2F" w:rsidRPr="00817251">
        <w:rPr>
          <w:rFonts w:ascii="Arial Narrow" w:hAnsi="Arial Narrow"/>
          <w:color w:val="auto"/>
          <w:sz w:val="22"/>
          <w:szCs w:val="22"/>
        </w:rPr>
        <w:t xml:space="preserve"> Následně bude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 provedena </w:t>
      </w:r>
      <w:r w:rsidR="00455B2F" w:rsidRPr="00817251">
        <w:rPr>
          <w:rFonts w:ascii="Arial Narrow" w:hAnsi="Arial Narrow"/>
          <w:color w:val="auto"/>
          <w:sz w:val="22"/>
          <w:szCs w:val="22"/>
        </w:rPr>
        <w:t xml:space="preserve">vyrovnávací 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samonivelační stěrka v tl. </w:t>
      </w:r>
      <w:r w:rsidR="00455B2F" w:rsidRPr="00817251">
        <w:rPr>
          <w:rFonts w:ascii="Arial Narrow" w:hAnsi="Arial Narrow"/>
          <w:color w:val="auto"/>
          <w:sz w:val="22"/>
          <w:szCs w:val="22"/>
        </w:rPr>
        <w:t>3-5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 mm. Na takto upravený povrch bude po provedení instalací a postavení nových předstěn a příček nalepena nová podlahovina z antistatického PVC. Po obvodu bude nalepena PVC soklová lišta. </w:t>
      </w:r>
      <w:r w:rsidR="00455B2F" w:rsidRPr="00817251">
        <w:rPr>
          <w:rFonts w:ascii="Arial Narrow" w:hAnsi="Arial Narrow"/>
          <w:color w:val="auto"/>
          <w:sz w:val="22"/>
          <w:szCs w:val="22"/>
        </w:rPr>
        <w:t xml:space="preserve">Podlaha laboratoře bude ve stejné výšce jako podlaha chodby. 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Typ a design podlahové krytiny bude určen investorem před realizací stavby. Součinitel tření bude u podlah min. 0,6. Pokládka podlahoviny bude provedena dle technologických pokynů a doporučení výrobce podlahové krytiny. </w:t>
      </w:r>
    </w:p>
    <w:p w:rsidR="001E057E" w:rsidRPr="00817251" w:rsidRDefault="001E057E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 xml:space="preserve">Nová skladba podlahy - PVC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>antis</w:t>
      </w:r>
      <w:r w:rsidR="00455B2F" w:rsidRPr="00817251">
        <w:rPr>
          <w:rFonts w:ascii="Arial Narrow" w:hAnsi="Arial Narrow"/>
          <w:color w:val="auto"/>
          <w:sz w:val="22"/>
          <w:szCs w:val="22"/>
        </w:rPr>
        <w:t>tatické PVC</w:t>
      </w:r>
      <w:r w:rsidR="00806C63">
        <w:rPr>
          <w:rFonts w:ascii="Arial Narrow" w:hAnsi="Arial Narrow"/>
          <w:color w:val="auto"/>
          <w:sz w:val="22"/>
          <w:szCs w:val="22"/>
        </w:rPr>
        <w:t>………………………..</w:t>
      </w:r>
      <w:r w:rsidRPr="00817251">
        <w:rPr>
          <w:rFonts w:ascii="Arial Narrow" w:hAnsi="Arial Narrow"/>
          <w:color w:val="auto"/>
          <w:sz w:val="22"/>
          <w:szCs w:val="22"/>
        </w:rPr>
        <w:t>......................</w:t>
      </w:r>
      <w:r w:rsidR="001F3025">
        <w:rPr>
          <w:rFonts w:ascii="Arial Narrow" w:hAnsi="Arial Narrow"/>
          <w:color w:val="auto"/>
          <w:sz w:val="22"/>
          <w:szCs w:val="22"/>
        </w:rPr>
        <w:t>.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... 4 mm </w:t>
      </w:r>
    </w:p>
    <w:p w:rsidR="001F4291" w:rsidRPr="00817251" w:rsidRDefault="0027693A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>l</w:t>
      </w:r>
      <w:r w:rsidR="001F4291" w:rsidRPr="00817251">
        <w:rPr>
          <w:rFonts w:ascii="Arial Narrow" w:hAnsi="Arial Narrow"/>
          <w:color w:val="auto"/>
          <w:sz w:val="22"/>
          <w:szCs w:val="22"/>
        </w:rPr>
        <w:t>epidlo systémové ...................................................</w:t>
      </w:r>
      <w:r w:rsidR="001F3025">
        <w:rPr>
          <w:rFonts w:ascii="Arial Narrow" w:hAnsi="Arial Narrow"/>
          <w:color w:val="auto"/>
          <w:sz w:val="22"/>
          <w:szCs w:val="22"/>
        </w:rPr>
        <w:t>.</w:t>
      </w:r>
      <w:r w:rsidR="001F4291" w:rsidRPr="00817251">
        <w:rPr>
          <w:rFonts w:ascii="Arial Narrow" w:hAnsi="Arial Narrow"/>
          <w:color w:val="auto"/>
          <w:sz w:val="22"/>
          <w:szCs w:val="22"/>
        </w:rPr>
        <w:t xml:space="preserve">..... 1 mm </w:t>
      </w:r>
    </w:p>
    <w:p w:rsidR="001F4291" w:rsidRPr="00817251" w:rsidRDefault="0027693A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>p</w:t>
      </w:r>
      <w:r w:rsidR="001F4291" w:rsidRPr="00817251">
        <w:rPr>
          <w:rFonts w:ascii="Arial Narrow" w:hAnsi="Arial Narrow"/>
          <w:color w:val="auto"/>
          <w:sz w:val="22"/>
          <w:szCs w:val="22"/>
        </w:rPr>
        <w:t>enetrační nátěr (dle typu lepidla) .....................</w:t>
      </w:r>
      <w:r w:rsidR="001F3025">
        <w:rPr>
          <w:rFonts w:ascii="Arial Narrow" w:hAnsi="Arial Narrow"/>
          <w:color w:val="auto"/>
          <w:sz w:val="22"/>
          <w:szCs w:val="22"/>
        </w:rPr>
        <w:t>.</w:t>
      </w:r>
      <w:r w:rsidR="001F4291" w:rsidRPr="00817251">
        <w:rPr>
          <w:rFonts w:ascii="Arial Narrow" w:hAnsi="Arial Narrow"/>
          <w:color w:val="auto"/>
          <w:sz w:val="22"/>
          <w:szCs w:val="22"/>
        </w:rPr>
        <w:t xml:space="preserve">........... 0 mm </w:t>
      </w:r>
    </w:p>
    <w:p w:rsidR="001F4291" w:rsidRPr="00817251" w:rsidRDefault="008E6589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>s</w:t>
      </w:r>
      <w:r w:rsidR="001F4291" w:rsidRPr="00817251">
        <w:rPr>
          <w:rFonts w:ascii="Arial Narrow" w:hAnsi="Arial Narrow"/>
          <w:color w:val="auto"/>
          <w:sz w:val="22"/>
          <w:szCs w:val="22"/>
        </w:rPr>
        <w:t xml:space="preserve">amonivelační stěrka </w:t>
      </w:r>
      <w:r w:rsidR="0027693A" w:rsidRPr="00817251">
        <w:rPr>
          <w:rFonts w:ascii="Arial Narrow" w:hAnsi="Arial Narrow"/>
          <w:color w:val="auto"/>
          <w:sz w:val="22"/>
          <w:szCs w:val="22"/>
        </w:rPr>
        <w:t>– finální ………</w:t>
      </w:r>
      <w:r w:rsidR="001F4291" w:rsidRPr="00817251">
        <w:rPr>
          <w:rFonts w:ascii="Arial Narrow" w:hAnsi="Arial Narrow"/>
          <w:color w:val="auto"/>
          <w:sz w:val="22"/>
          <w:szCs w:val="22"/>
        </w:rPr>
        <w:t>........</w:t>
      </w:r>
      <w:r w:rsidRPr="00817251">
        <w:rPr>
          <w:rFonts w:ascii="Arial Narrow" w:hAnsi="Arial Narrow"/>
          <w:color w:val="auto"/>
          <w:sz w:val="22"/>
          <w:szCs w:val="22"/>
        </w:rPr>
        <w:t>.................</w:t>
      </w:r>
      <w:r w:rsidR="001F4291" w:rsidRPr="00817251">
        <w:rPr>
          <w:rFonts w:ascii="Arial Narrow" w:hAnsi="Arial Narrow"/>
          <w:color w:val="auto"/>
          <w:sz w:val="22"/>
          <w:szCs w:val="22"/>
        </w:rPr>
        <w:t xml:space="preserve"> </w:t>
      </w:r>
      <w:r w:rsidR="001E057E" w:rsidRPr="00817251">
        <w:rPr>
          <w:rFonts w:ascii="Arial Narrow" w:hAnsi="Arial Narrow"/>
          <w:color w:val="auto"/>
          <w:sz w:val="22"/>
          <w:szCs w:val="22"/>
        </w:rPr>
        <w:t>1-</w:t>
      </w:r>
      <w:r w:rsidRPr="00817251">
        <w:rPr>
          <w:rFonts w:ascii="Arial Narrow" w:hAnsi="Arial Narrow"/>
          <w:color w:val="auto"/>
          <w:sz w:val="22"/>
          <w:szCs w:val="22"/>
        </w:rPr>
        <w:t>3</w:t>
      </w:r>
      <w:r w:rsidR="001F4291" w:rsidRPr="00817251">
        <w:rPr>
          <w:rFonts w:ascii="Arial Narrow" w:hAnsi="Arial Narrow"/>
          <w:color w:val="auto"/>
          <w:sz w:val="22"/>
          <w:szCs w:val="22"/>
        </w:rPr>
        <w:t xml:space="preserve"> mm </w:t>
      </w:r>
    </w:p>
    <w:p w:rsidR="001E057E" w:rsidRPr="00817251" w:rsidRDefault="001E057E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>samonivelační stěrka</w:t>
      </w:r>
      <w:r w:rsidR="0027693A" w:rsidRPr="00817251">
        <w:rPr>
          <w:rFonts w:ascii="Arial Narrow" w:hAnsi="Arial Narrow"/>
          <w:color w:val="auto"/>
          <w:sz w:val="22"/>
          <w:szCs w:val="22"/>
        </w:rPr>
        <w:t xml:space="preserve"> – vyrovnávací .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............................ 3-5 mm </w:t>
      </w:r>
    </w:p>
    <w:p w:rsidR="001F4291" w:rsidRPr="00817251" w:rsidRDefault="0027693A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>s</w:t>
      </w:r>
      <w:r w:rsidR="001F4291" w:rsidRPr="00817251">
        <w:rPr>
          <w:rFonts w:ascii="Arial Narrow" w:hAnsi="Arial Narrow"/>
          <w:color w:val="auto"/>
          <w:sz w:val="22"/>
          <w:szCs w:val="22"/>
        </w:rPr>
        <w:t xml:space="preserve">távající stropní konstrukce </w:t>
      </w:r>
    </w:p>
    <w:p w:rsidR="00455B2F" w:rsidRPr="00817251" w:rsidRDefault="00455B2F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 xml:space="preserve">Stávající podhled </w:t>
      </w:r>
      <w:r w:rsidR="0027693A" w:rsidRPr="00817251">
        <w:rPr>
          <w:rFonts w:ascii="Arial Narrow" w:hAnsi="Arial Narrow"/>
          <w:color w:val="auto"/>
          <w:sz w:val="22"/>
          <w:szCs w:val="22"/>
        </w:rPr>
        <w:t xml:space="preserve">bude </w:t>
      </w:r>
      <w:r w:rsidR="001F3025">
        <w:rPr>
          <w:rFonts w:ascii="Arial Narrow" w:hAnsi="Arial Narrow"/>
          <w:color w:val="auto"/>
          <w:sz w:val="22"/>
          <w:szCs w:val="22"/>
        </w:rPr>
        <w:t>ve většině místností ponechán. A pod ním proveden nový rastrový minerální podhled</w:t>
      </w:r>
      <w:r w:rsidR="0027693A" w:rsidRPr="00817251">
        <w:rPr>
          <w:rFonts w:ascii="Arial Narrow" w:hAnsi="Arial Narrow"/>
          <w:color w:val="auto"/>
          <w:sz w:val="22"/>
          <w:szCs w:val="22"/>
        </w:rPr>
        <w:t xml:space="preserve"> rozebíratelný. </w:t>
      </w:r>
      <w:r w:rsidR="001F3025">
        <w:rPr>
          <w:rFonts w:ascii="Arial Narrow" w:hAnsi="Arial Narrow"/>
          <w:color w:val="auto"/>
          <w:sz w:val="22"/>
          <w:szCs w:val="22"/>
        </w:rPr>
        <w:t>V</w:t>
      </w:r>
      <w:r w:rsidR="0027693A" w:rsidRPr="00817251">
        <w:rPr>
          <w:rFonts w:ascii="Arial Narrow" w:hAnsi="Arial Narrow"/>
          <w:color w:val="auto"/>
          <w:sz w:val="22"/>
          <w:szCs w:val="22"/>
        </w:rPr>
        <w:t xml:space="preserve"> podhledu budou nová </w:t>
      </w:r>
      <w:r w:rsidR="001F3025">
        <w:rPr>
          <w:rFonts w:ascii="Arial Narrow" w:hAnsi="Arial Narrow"/>
          <w:color w:val="auto"/>
          <w:sz w:val="22"/>
          <w:szCs w:val="22"/>
        </w:rPr>
        <w:t xml:space="preserve">vestavná zářivková </w:t>
      </w:r>
      <w:r w:rsidR="0027693A" w:rsidRPr="00817251">
        <w:rPr>
          <w:rFonts w:ascii="Arial Narrow" w:hAnsi="Arial Narrow"/>
          <w:color w:val="auto"/>
          <w:sz w:val="22"/>
          <w:szCs w:val="22"/>
        </w:rPr>
        <w:t xml:space="preserve">světla a čidla EPS. V podhledu budou vedeny rozvody </w:t>
      </w:r>
      <w:r w:rsidR="001F3025">
        <w:rPr>
          <w:rFonts w:ascii="Arial Narrow" w:hAnsi="Arial Narrow"/>
          <w:color w:val="auto"/>
          <w:sz w:val="22"/>
          <w:szCs w:val="22"/>
        </w:rPr>
        <w:lastRenderedPageBreak/>
        <w:t>elektroinstalace místnosti a případně i rozvody klimatizace</w:t>
      </w:r>
      <w:r w:rsidR="0027693A" w:rsidRPr="00817251">
        <w:rPr>
          <w:rFonts w:ascii="Arial Narrow" w:hAnsi="Arial Narrow"/>
          <w:color w:val="auto"/>
          <w:sz w:val="22"/>
          <w:szCs w:val="22"/>
        </w:rPr>
        <w:t xml:space="preserve">. 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Montáže budou vždy provedeny v souladu s pokyny výrobce zvoleného systému. </w:t>
      </w:r>
    </w:p>
    <w:p w:rsidR="00817251" w:rsidRPr="00817251" w:rsidRDefault="00817251" w:rsidP="00A05323">
      <w:pPr>
        <w:pStyle w:val="Default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b/>
          <w:bCs/>
          <w:color w:val="auto"/>
          <w:sz w:val="22"/>
          <w:szCs w:val="22"/>
        </w:rPr>
        <w:t xml:space="preserve">Tepelné a akustické izolace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 xml:space="preserve">Tepelné i akustické izolace ve stávajících ponechávaných konstrukcích zůstanou beze změn.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 xml:space="preserve">Obvodový hliníkový plášť bude dodatečně zateplen vložením tepelné izolace z minerální plsti tl. </w:t>
      </w:r>
      <w:r w:rsidR="00071142">
        <w:rPr>
          <w:rFonts w:ascii="Arial Narrow" w:hAnsi="Arial Narrow"/>
          <w:color w:val="auto"/>
          <w:sz w:val="22"/>
          <w:szCs w:val="22"/>
        </w:rPr>
        <w:t>6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0mm do sádrokartonové předstěny. Akustické izolace budou provedeny v nových SDK dělících příčkách a předstěnách vložením minerálních plstí tl. </w:t>
      </w:r>
      <w:r w:rsidR="00071142">
        <w:rPr>
          <w:rFonts w:ascii="Arial Narrow" w:hAnsi="Arial Narrow"/>
          <w:color w:val="auto"/>
          <w:sz w:val="22"/>
          <w:szCs w:val="22"/>
        </w:rPr>
        <w:t>6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0 mm. Prostupy stěnami a stropními konstrukcemi budou utěsněny pur pěnou.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b/>
          <w:bCs/>
          <w:color w:val="auto"/>
          <w:sz w:val="22"/>
          <w:szCs w:val="22"/>
        </w:rPr>
        <w:t xml:space="preserve">Izolace proti vodě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 xml:space="preserve">Nové hydroizolace nejsou navrženy. Do </w:t>
      </w:r>
      <w:r w:rsidR="0027693A" w:rsidRPr="00817251">
        <w:rPr>
          <w:rFonts w:ascii="Arial Narrow" w:hAnsi="Arial Narrow"/>
          <w:color w:val="auto"/>
          <w:sz w:val="22"/>
          <w:szCs w:val="22"/>
        </w:rPr>
        <w:t>všech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 předstěn</w:t>
      </w:r>
      <w:r w:rsidR="0027693A" w:rsidRPr="00817251">
        <w:rPr>
          <w:rFonts w:ascii="Arial Narrow" w:hAnsi="Arial Narrow"/>
          <w:color w:val="auto"/>
          <w:sz w:val="22"/>
          <w:szCs w:val="22"/>
        </w:rPr>
        <w:t xml:space="preserve"> a podhledu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 bude vložena mezi </w:t>
      </w:r>
      <w:r w:rsidR="0027693A" w:rsidRPr="00817251">
        <w:rPr>
          <w:rFonts w:ascii="Arial Narrow" w:hAnsi="Arial Narrow"/>
          <w:color w:val="auto"/>
          <w:sz w:val="22"/>
          <w:szCs w:val="22"/>
        </w:rPr>
        <w:t xml:space="preserve">stávající konstrukci a </w:t>
      </w:r>
      <w:r w:rsidRPr="00817251">
        <w:rPr>
          <w:rFonts w:ascii="Arial Narrow" w:hAnsi="Arial Narrow"/>
          <w:color w:val="auto"/>
          <w:sz w:val="22"/>
          <w:szCs w:val="22"/>
        </w:rPr>
        <w:t xml:space="preserve">teplenou izolaci a sádrokartonové desky parozábrana.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b/>
          <w:bCs/>
          <w:color w:val="auto"/>
          <w:sz w:val="22"/>
          <w:szCs w:val="22"/>
        </w:rPr>
        <w:t xml:space="preserve">Obklady a úpravy povrchů </w:t>
      </w:r>
    </w:p>
    <w:p w:rsidR="001F4291" w:rsidRPr="00817251" w:rsidRDefault="001F3025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Bez obkladů</w:t>
      </w:r>
      <w:r w:rsidR="001F4291" w:rsidRPr="00817251">
        <w:rPr>
          <w:rFonts w:ascii="Arial Narrow" w:hAnsi="Arial Narrow"/>
          <w:color w:val="auto"/>
          <w:sz w:val="22"/>
          <w:szCs w:val="22"/>
        </w:rPr>
        <w:t xml:space="preserve">.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b/>
          <w:bCs/>
          <w:color w:val="auto"/>
          <w:sz w:val="22"/>
          <w:szCs w:val="22"/>
        </w:rPr>
        <w:t xml:space="preserve">Malby a nátěry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color w:val="auto"/>
          <w:sz w:val="22"/>
          <w:szCs w:val="22"/>
        </w:rPr>
        <w:t xml:space="preserve">Sádrokartonové konstrukce bez keramického obkladu budou opatřeny kvalitní disperzní otěruvzdornou malbou. Malby na SDK konstrukce budou s příměsí tvořící strukturu omítky. Odstín a typ maleb a nátěrů bude specifikován návrhem interiéru - bílý. </w:t>
      </w: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1F4291" w:rsidRPr="00817251" w:rsidRDefault="001F4291" w:rsidP="00A05323">
      <w:pPr>
        <w:pStyle w:val="Default"/>
        <w:jc w:val="both"/>
        <w:rPr>
          <w:rFonts w:ascii="Arial Narrow" w:hAnsi="Arial Narrow"/>
          <w:color w:val="auto"/>
          <w:sz w:val="22"/>
          <w:szCs w:val="22"/>
        </w:rPr>
      </w:pPr>
      <w:r w:rsidRPr="00817251">
        <w:rPr>
          <w:rFonts w:ascii="Arial Narrow" w:hAnsi="Arial Narrow"/>
          <w:b/>
          <w:bCs/>
          <w:color w:val="auto"/>
          <w:sz w:val="22"/>
          <w:szCs w:val="22"/>
        </w:rPr>
        <w:t xml:space="preserve">Výrobky </w:t>
      </w:r>
    </w:p>
    <w:p w:rsidR="001F4291" w:rsidRPr="00817251" w:rsidRDefault="001F3025" w:rsidP="00A05323">
      <w:pPr>
        <w:pStyle w:val="Default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  <w:r>
        <w:rPr>
          <w:rFonts w:ascii="Arial Narrow" w:hAnsi="Arial Narrow"/>
          <w:color w:val="auto"/>
          <w:sz w:val="22"/>
          <w:szCs w:val="22"/>
        </w:rPr>
        <w:t>Pro znovupoužití nosného systému polic v místnosti č.17 v 1.Np je třeba pomocí atypických distančních prvků kotvených na stávající rastr odsadit policové konzoly od stěny na vzdálenost tl. předstěny.</w:t>
      </w:r>
      <w:r w:rsidR="00D126C3">
        <w:rPr>
          <w:rFonts w:ascii="Arial Narrow" w:hAnsi="Arial Narrow"/>
          <w:color w:val="auto"/>
          <w:sz w:val="22"/>
          <w:szCs w:val="22"/>
        </w:rPr>
        <w:t xml:space="preserve"> Stejně je třeba vypodložit i nosné konzoly stolu pro váhy. Ve většině místností se bude vyměňovat i parapetní deska za nový laminový ohraněný parapet s osazenými hliníkovými mřížkami nad otopné tělesa.</w:t>
      </w:r>
    </w:p>
    <w:p w:rsidR="007E1C32" w:rsidRPr="00817251" w:rsidRDefault="007E1C32" w:rsidP="00A05323">
      <w:pPr>
        <w:pStyle w:val="Default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263872" w:rsidRDefault="00263872" w:rsidP="00A05323">
      <w:pPr>
        <w:pStyle w:val="Default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</w:p>
    <w:p w:rsidR="00F42644" w:rsidRPr="00263872" w:rsidRDefault="00F42644" w:rsidP="00263872">
      <w:pPr>
        <w:pStyle w:val="Default"/>
        <w:jc w:val="both"/>
        <w:rPr>
          <w:rFonts w:ascii="Arial Narrow" w:hAnsi="Arial Narrow"/>
          <w:b/>
          <w:bCs/>
          <w:color w:val="auto"/>
          <w:sz w:val="22"/>
          <w:szCs w:val="22"/>
        </w:rPr>
      </w:pPr>
      <w:r w:rsidRPr="00263872">
        <w:rPr>
          <w:rFonts w:ascii="Arial Narrow" w:hAnsi="Arial Narrow"/>
          <w:b/>
          <w:bCs/>
          <w:color w:val="auto"/>
          <w:sz w:val="22"/>
          <w:szCs w:val="22"/>
        </w:rPr>
        <w:t>Údaje o technickém vybavení stavebního objektu</w:t>
      </w:r>
    </w:p>
    <w:p w:rsidR="00263872" w:rsidRDefault="00263872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b/>
          <w:i/>
          <w:sz w:val="22"/>
          <w:szCs w:val="22"/>
          <w:lang w:eastAsia="en-US"/>
        </w:rPr>
      </w:pPr>
    </w:p>
    <w:p w:rsidR="00F42644" w:rsidRPr="00817251" w:rsidRDefault="00F42644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b/>
          <w:i/>
          <w:sz w:val="22"/>
          <w:szCs w:val="22"/>
          <w:lang w:eastAsia="en-US"/>
        </w:rPr>
      </w:pPr>
      <w:r w:rsidRPr="00817251">
        <w:rPr>
          <w:rFonts w:eastAsiaTheme="minorHAnsi" w:cs="Arial"/>
          <w:b/>
          <w:i/>
          <w:sz w:val="22"/>
          <w:szCs w:val="22"/>
          <w:lang w:eastAsia="en-US"/>
        </w:rPr>
        <w:t>Zásobování vodou</w:t>
      </w:r>
    </w:p>
    <w:p w:rsidR="00D126C3" w:rsidRDefault="00F42644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sz w:val="22"/>
          <w:szCs w:val="22"/>
          <w:lang w:eastAsia="en-US"/>
        </w:rPr>
      </w:pPr>
      <w:r w:rsidRPr="00817251">
        <w:rPr>
          <w:rFonts w:eastAsiaTheme="minorHAnsi" w:cs="Arial"/>
          <w:sz w:val="22"/>
          <w:szCs w:val="22"/>
          <w:lang w:eastAsia="en-US"/>
        </w:rPr>
        <w:t xml:space="preserve">Potřeba vody pro celý objekt zůstane nezměněna, počet pracovníků v objektu se nezmění. Vodovodní přípojka do objektu zůstane zachována beze změn. Nápojné body místnosti na rozvody budovy budou zachovány. </w:t>
      </w:r>
    </w:p>
    <w:p w:rsidR="00D126C3" w:rsidRDefault="00D126C3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sz w:val="22"/>
          <w:szCs w:val="22"/>
          <w:lang w:eastAsia="en-US"/>
        </w:rPr>
      </w:pPr>
    </w:p>
    <w:p w:rsidR="00F42644" w:rsidRPr="00817251" w:rsidRDefault="00F42644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b/>
          <w:i/>
          <w:sz w:val="22"/>
          <w:szCs w:val="22"/>
          <w:lang w:eastAsia="en-US"/>
        </w:rPr>
      </w:pPr>
      <w:r w:rsidRPr="00817251">
        <w:rPr>
          <w:rFonts w:eastAsiaTheme="minorHAnsi" w:cs="Arial"/>
          <w:b/>
          <w:i/>
          <w:sz w:val="22"/>
          <w:szCs w:val="22"/>
          <w:lang w:eastAsia="en-US"/>
        </w:rPr>
        <w:t>Kanalizace</w:t>
      </w:r>
    </w:p>
    <w:p w:rsidR="00263872" w:rsidRDefault="00F42644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sz w:val="22"/>
          <w:szCs w:val="22"/>
          <w:lang w:eastAsia="en-US"/>
        </w:rPr>
      </w:pPr>
      <w:r w:rsidRPr="00817251">
        <w:rPr>
          <w:rFonts w:eastAsiaTheme="minorHAnsi" w:cs="Arial"/>
          <w:sz w:val="22"/>
          <w:szCs w:val="22"/>
          <w:lang w:eastAsia="en-US"/>
        </w:rPr>
        <w:t xml:space="preserve">Počet zaměstnanců se nezmění, </w:t>
      </w:r>
      <w:r w:rsidR="00263872">
        <w:rPr>
          <w:rFonts w:eastAsiaTheme="minorHAnsi" w:cs="Arial"/>
          <w:sz w:val="22"/>
          <w:szCs w:val="22"/>
          <w:lang w:eastAsia="en-US"/>
        </w:rPr>
        <w:t>nedojde ani k</w:t>
      </w:r>
      <w:r w:rsidRPr="00817251">
        <w:rPr>
          <w:rFonts w:eastAsiaTheme="minorHAnsi" w:cs="Arial"/>
          <w:sz w:val="22"/>
          <w:szCs w:val="22"/>
          <w:lang w:eastAsia="en-US"/>
        </w:rPr>
        <w:t xml:space="preserve"> navýšení množství odpadních splaškových vod. </w:t>
      </w:r>
    </w:p>
    <w:p w:rsidR="00D126C3" w:rsidRDefault="00D126C3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b/>
          <w:i/>
          <w:sz w:val="22"/>
          <w:szCs w:val="22"/>
          <w:lang w:eastAsia="en-US"/>
        </w:rPr>
      </w:pPr>
    </w:p>
    <w:p w:rsidR="00F42644" w:rsidRPr="00817251" w:rsidRDefault="00F42644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b/>
          <w:i/>
          <w:sz w:val="22"/>
          <w:szCs w:val="22"/>
          <w:lang w:eastAsia="en-US"/>
        </w:rPr>
      </w:pPr>
      <w:r w:rsidRPr="00817251">
        <w:rPr>
          <w:rFonts w:eastAsiaTheme="minorHAnsi" w:cs="Arial"/>
          <w:b/>
          <w:i/>
          <w:sz w:val="22"/>
          <w:szCs w:val="22"/>
          <w:lang w:eastAsia="en-US"/>
        </w:rPr>
        <w:t>Zásobování zemním plynem</w:t>
      </w:r>
    </w:p>
    <w:p w:rsidR="00515A4E" w:rsidRDefault="00F42644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sz w:val="22"/>
          <w:szCs w:val="22"/>
          <w:lang w:eastAsia="en-US"/>
        </w:rPr>
      </w:pPr>
      <w:r w:rsidRPr="00817251">
        <w:rPr>
          <w:rFonts w:eastAsiaTheme="minorHAnsi" w:cs="Arial"/>
          <w:sz w:val="22"/>
          <w:szCs w:val="22"/>
          <w:lang w:eastAsia="en-US"/>
        </w:rPr>
        <w:t xml:space="preserve">Spotřeba plynu pro celý objekt zůstane nezměněna. </w:t>
      </w:r>
    </w:p>
    <w:p w:rsidR="00D126C3" w:rsidRDefault="00D126C3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b/>
          <w:i/>
          <w:sz w:val="22"/>
          <w:szCs w:val="22"/>
          <w:lang w:eastAsia="en-US"/>
        </w:rPr>
      </w:pPr>
    </w:p>
    <w:p w:rsidR="00F42644" w:rsidRPr="00817251" w:rsidRDefault="00F42644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b/>
          <w:i/>
          <w:sz w:val="22"/>
          <w:szCs w:val="22"/>
          <w:lang w:eastAsia="en-US"/>
        </w:rPr>
      </w:pPr>
      <w:r w:rsidRPr="00817251">
        <w:rPr>
          <w:rFonts w:eastAsiaTheme="minorHAnsi" w:cs="Arial"/>
          <w:b/>
          <w:i/>
          <w:sz w:val="22"/>
          <w:szCs w:val="22"/>
          <w:lang w:eastAsia="en-US"/>
        </w:rPr>
        <w:t>Vytápění</w:t>
      </w:r>
    </w:p>
    <w:p w:rsidR="00515A4E" w:rsidRDefault="00D126C3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sz w:val="22"/>
          <w:szCs w:val="22"/>
          <w:lang w:eastAsia="en-US"/>
        </w:rPr>
      </w:pPr>
      <w:r>
        <w:rPr>
          <w:rFonts w:eastAsiaTheme="minorHAnsi" w:cs="Arial"/>
          <w:sz w:val="22"/>
          <w:szCs w:val="22"/>
          <w:lang w:eastAsia="en-US"/>
        </w:rPr>
        <w:t>V 1NP se v místnostech 16 a 17 provede demontáž otopných těles, úprava rozvodu a osazení nových deskových těles s termostatickou hlavicí. Ostatní původní o</w:t>
      </w:r>
      <w:r w:rsidR="00F42644" w:rsidRPr="00817251">
        <w:rPr>
          <w:rFonts w:eastAsiaTheme="minorHAnsi" w:cs="Arial"/>
          <w:sz w:val="22"/>
          <w:szCs w:val="22"/>
          <w:lang w:eastAsia="en-US"/>
        </w:rPr>
        <w:t>topná tělesa a rozvody budou opatřeny novým nátěrem bílé barvy</w:t>
      </w:r>
      <w:r>
        <w:rPr>
          <w:rFonts w:eastAsiaTheme="minorHAnsi" w:cs="Arial"/>
          <w:sz w:val="22"/>
          <w:szCs w:val="22"/>
          <w:lang w:eastAsia="en-US"/>
        </w:rPr>
        <w:t xml:space="preserve">. </w:t>
      </w:r>
      <w:r w:rsidR="00F42644" w:rsidRPr="00817251">
        <w:rPr>
          <w:rFonts w:eastAsiaTheme="minorHAnsi" w:cs="Arial"/>
          <w:sz w:val="22"/>
          <w:szCs w:val="22"/>
          <w:lang w:eastAsia="en-US"/>
        </w:rPr>
        <w:t xml:space="preserve">Stávající potrubí a tělesa vytápění zůstanou zachována a beze změn. Za stávajícími tělesy bude instalována hliníková fólie pro odraz tepla. Nepředpokládá se úprava rozvodů ani napojení. V místech odvzdušňovacích ventilů budou v předstěnách ponechány dostatečně velké revizní otvory. V nových parapetních deskách nad otopnými tělesy bude umístěna provětrávací mřížka. </w:t>
      </w:r>
    </w:p>
    <w:p w:rsidR="00515A4E" w:rsidRDefault="00515A4E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sz w:val="22"/>
          <w:szCs w:val="22"/>
          <w:lang w:eastAsia="en-US"/>
        </w:rPr>
      </w:pPr>
    </w:p>
    <w:p w:rsidR="00F42644" w:rsidRPr="00817251" w:rsidRDefault="00F42644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b/>
          <w:i/>
          <w:sz w:val="22"/>
          <w:szCs w:val="22"/>
          <w:lang w:eastAsia="en-US"/>
        </w:rPr>
      </w:pPr>
      <w:r w:rsidRPr="00817251">
        <w:rPr>
          <w:rFonts w:eastAsiaTheme="minorHAnsi" w:cs="Arial"/>
          <w:b/>
          <w:i/>
          <w:sz w:val="22"/>
          <w:szCs w:val="22"/>
          <w:lang w:eastAsia="en-US"/>
        </w:rPr>
        <w:t>Vzduchotechnika</w:t>
      </w:r>
    </w:p>
    <w:p w:rsidR="00515A4E" w:rsidRDefault="00F42644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sz w:val="22"/>
          <w:szCs w:val="22"/>
          <w:lang w:eastAsia="en-US"/>
        </w:rPr>
      </w:pPr>
      <w:r w:rsidRPr="00817251">
        <w:rPr>
          <w:rFonts w:eastAsiaTheme="minorHAnsi" w:cs="Arial"/>
          <w:sz w:val="22"/>
          <w:szCs w:val="22"/>
          <w:lang w:eastAsia="en-US"/>
        </w:rPr>
        <w:t>Větrání místnosti je přirozené, oknem. Okn</w:t>
      </w:r>
      <w:r w:rsidR="00D126C3">
        <w:rPr>
          <w:rFonts w:eastAsiaTheme="minorHAnsi" w:cs="Arial"/>
          <w:sz w:val="22"/>
          <w:szCs w:val="22"/>
          <w:lang w:eastAsia="en-US"/>
        </w:rPr>
        <w:t>a</w:t>
      </w:r>
      <w:r w:rsidRPr="00817251">
        <w:rPr>
          <w:rFonts w:eastAsiaTheme="minorHAnsi" w:cs="Arial"/>
          <w:sz w:val="22"/>
          <w:szCs w:val="22"/>
          <w:lang w:eastAsia="en-US"/>
        </w:rPr>
        <w:t xml:space="preserve"> a je</w:t>
      </w:r>
      <w:r w:rsidR="00D126C3">
        <w:rPr>
          <w:rFonts w:eastAsiaTheme="minorHAnsi" w:cs="Arial"/>
          <w:sz w:val="22"/>
          <w:szCs w:val="22"/>
          <w:lang w:eastAsia="en-US"/>
        </w:rPr>
        <w:t>jich</w:t>
      </w:r>
      <w:r w:rsidRPr="00817251">
        <w:rPr>
          <w:rFonts w:eastAsiaTheme="minorHAnsi" w:cs="Arial"/>
          <w:sz w:val="22"/>
          <w:szCs w:val="22"/>
          <w:lang w:eastAsia="en-US"/>
        </w:rPr>
        <w:t xml:space="preserve"> otevírání bud</w:t>
      </w:r>
      <w:r w:rsidR="00D126C3">
        <w:rPr>
          <w:rFonts w:eastAsiaTheme="minorHAnsi" w:cs="Arial"/>
          <w:sz w:val="22"/>
          <w:szCs w:val="22"/>
          <w:lang w:eastAsia="en-US"/>
        </w:rPr>
        <w:t>ou</w:t>
      </w:r>
      <w:r w:rsidRPr="00817251">
        <w:rPr>
          <w:rFonts w:eastAsiaTheme="minorHAnsi" w:cs="Arial"/>
          <w:sz w:val="22"/>
          <w:szCs w:val="22"/>
          <w:lang w:eastAsia="en-US"/>
        </w:rPr>
        <w:t xml:space="preserve"> zachován</w:t>
      </w:r>
      <w:r w:rsidR="00D126C3">
        <w:rPr>
          <w:rFonts w:eastAsiaTheme="minorHAnsi" w:cs="Arial"/>
          <w:sz w:val="22"/>
          <w:szCs w:val="22"/>
          <w:lang w:eastAsia="en-US"/>
        </w:rPr>
        <w:t>a</w:t>
      </w:r>
      <w:r w:rsidRPr="00817251">
        <w:rPr>
          <w:rFonts w:eastAsiaTheme="minorHAnsi" w:cs="Arial"/>
          <w:sz w:val="22"/>
          <w:szCs w:val="22"/>
          <w:lang w:eastAsia="en-US"/>
        </w:rPr>
        <w:t xml:space="preserve"> beze změn. </w:t>
      </w:r>
      <w:r w:rsidR="00515A4E">
        <w:rPr>
          <w:rFonts w:eastAsiaTheme="minorHAnsi" w:cs="Arial"/>
          <w:sz w:val="22"/>
          <w:szCs w:val="22"/>
          <w:lang w:eastAsia="en-US"/>
        </w:rPr>
        <w:t xml:space="preserve">Stávající klimatizační jednotky budou před započetím bouracích prací </w:t>
      </w:r>
      <w:r w:rsidR="00071142">
        <w:rPr>
          <w:rFonts w:eastAsiaTheme="minorHAnsi" w:cs="Arial"/>
          <w:sz w:val="22"/>
          <w:szCs w:val="22"/>
          <w:lang w:eastAsia="en-US"/>
        </w:rPr>
        <w:t>vypnuty a zafóliovány. A</w:t>
      </w:r>
      <w:r w:rsidR="00515A4E">
        <w:rPr>
          <w:rFonts w:eastAsiaTheme="minorHAnsi" w:cs="Arial"/>
          <w:sz w:val="22"/>
          <w:szCs w:val="22"/>
          <w:lang w:eastAsia="en-US"/>
        </w:rPr>
        <w:t xml:space="preserve"> zprovozněny </w:t>
      </w:r>
      <w:r w:rsidR="00D126C3">
        <w:rPr>
          <w:rFonts w:eastAsiaTheme="minorHAnsi" w:cs="Arial"/>
          <w:sz w:val="22"/>
          <w:szCs w:val="22"/>
          <w:lang w:eastAsia="en-US"/>
        </w:rPr>
        <w:t xml:space="preserve">po provedení </w:t>
      </w:r>
      <w:r w:rsidR="00300096">
        <w:rPr>
          <w:rFonts w:eastAsiaTheme="minorHAnsi" w:cs="Arial"/>
          <w:sz w:val="22"/>
          <w:szCs w:val="22"/>
          <w:lang w:eastAsia="en-US"/>
        </w:rPr>
        <w:t xml:space="preserve">hrubých </w:t>
      </w:r>
      <w:r w:rsidR="00D126C3">
        <w:rPr>
          <w:rFonts w:eastAsiaTheme="minorHAnsi" w:cs="Arial"/>
          <w:sz w:val="22"/>
          <w:szCs w:val="22"/>
          <w:lang w:eastAsia="en-US"/>
        </w:rPr>
        <w:t>stavebních prací</w:t>
      </w:r>
      <w:r w:rsidR="00515A4E">
        <w:rPr>
          <w:rFonts w:eastAsiaTheme="minorHAnsi" w:cs="Arial"/>
          <w:sz w:val="22"/>
          <w:szCs w:val="22"/>
          <w:lang w:eastAsia="en-US"/>
        </w:rPr>
        <w:t>.</w:t>
      </w:r>
      <w:r w:rsidR="00300096">
        <w:rPr>
          <w:rFonts w:eastAsiaTheme="minorHAnsi" w:cs="Arial"/>
          <w:sz w:val="22"/>
          <w:szCs w:val="22"/>
          <w:lang w:eastAsia="en-US"/>
        </w:rPr>
        <w:t xml:space="preserve"> </w:t>
      </w:r>
    </w:p>
    <w:p w:rsidR="00071142" w:rsidRDefault="00071142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sz w:val="22"/>
          <w:szCs w:val="22"/>
          <w:lang w:eastAsia="en-US"/>
        </w:rPr>
      </w:pPr>
    </w:p>
    <w:p w:rsidR="003A7498" w:rsidRDefault="003A7498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sz w:val="22"/>
          <w:szCs w:val="22"/>
          <w:lang w:eastAsia="en-US"/>
        </w:rPr>
      </w:pPr>
    </w:p>
    <w:p w:rsidR="003A7498" w:rsidRPr="00817251" w:rsidRDefault="003A7498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sz w:val="22"/>
          <w:szCs w:val="22"/>
          <w:lang w:eastAsia="en-US"/>
        </w:rPr>
      </w:pPr>
    </w:p>
    <w:p w:rsidR="00263872" w:rsidRDefault="00263872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b/>
          <w:i/>
          <w:sz w:val="22"/>
          <w:szCs w:val="22"/>
          <w:lang w:eastAsia="en-US"/>
        </w:rPr>
      </w:pPr>
    </w:p>
    <w:p w:rsidR="00F42644" w:rsidRPr="00817251" w:rsidRDefault="00F42644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b/>
          <w:i/>
          <w:sz w:val="22"/>
          <w:szCs w:val="22"/>
          <w:lang w:eastAsia="en-US"/>
        </w:rPr>
      </w:pPr>
      <w:r w:rsidRPr="00817251">
        <w:rPr>
          <w:rFonts w:eastAsiaTheme="minorHAnsi" w:cs="Arial"/>
          <w:b/>
          <w:i/>
          <w:sz w:val="22"/>
          <w:szCs w:val="22"/>
          <w:lang w:eastAsia="en-US"/>
        </w:rPr>
        <w:lastRenderedPageBreak/>
        <w:t>Silnoproudé rozvody</w:t>
      </w:r>
    </w:p>
    <w:p w:rsidR="00300096" w:rsidRDefault="00F42644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sz w:val="22"/>
          <w:szCs w:val="22"/>
          <w:lang w:eastAsia="en-US"/>
        </w:rPr>
      </w:pPr>
      <w:r w:rsidRPr="00817251">
        <w:rPr>
          <w:rFonts w:eastAsiaTheme="minorHAnsi" w:cs="Arial"/>
          <w:sz w:val="22"/>
          <w:szCs w:val="22"/>
          <w:lang w:eastAsia="en-US"/>
        </w:rPr>
        <w:t xml:space="preserve">Stávající vedení NN </w:t>
      </w:r>
      <w:r w:rsidR="00300096">
        <w:rPr>
          <w:rFonts w:eastAsiaTheme="minorHAnsi" w:cs="Arial"/>
          <w:sz w:val="22"/>
          <w:szCs w:val="22"/>
          <w:lang w:eastAsia="en-US"/>
        </w:rPr>
        <w:t>v kompletně rekonstruovaných 4 místnostech</w:t>
      </w:r>
      <w:r w:rsidRPr="00817251">
        <w:rPr>
          <w:rFonts w:eastAsiaTheme="minorHAnsi" w:cs="Arial"/>
          <w:sz w:val="22"/>
          <w:szCs w:val="22"/>
          <w:lang w:eastAsia="en-US"/>
        </w:rPr>
        <w:t xml:space="preserve"> bude zrušeno. </w:t>
      </w:r>
      <w:r w:rsidR="00300096">
        <w:rPr>
          <w:rFonts w:eastAsiaTheme="minorHAnsi" w:cs="Arial"/>
          <w:sz w:val="22"/>
          <w:szCs w:val="22"/>
          <w:lang w:eastAsia="en-US"/>
        </w:rPr>
        <w:t>Napojení místnosti bude z odpovídajícího podružného stávajícího rozvaděče umístěného v chodbě.</w:t>
      </w:r>
      <w:r w:rsidRPr="00817251">
        <w:rPr>
          <w:rFonts w:eastAsiaTheme="minorHAnsi" w:cs="Arial"/>
          <w:sz w:val="22"/>
          <w:szCs w:val="22"/>
          <w:lang w:eastAsia="en-US"/>
        </w:rPr>
        <w:t xml:space="preserve"> Dále budou provedeny kompletně nové zásuvkové okruhy silnoproudu. Stávající osvětlení bude zdemontováno</w:t>
      </w:r>
      <w:r w:rsidR="00300096">
        <w:rPr>
          <w:rFonts w:eastAsiaTheme="minorHAnsi" w:cs="Arial"/>
          <w:sz w:val="22"/>
          <w:szCs w:val="22"/>
          <w:lang w:eastAsia="en-US"/>
        </w:rPr>
        <w:t xml:space="preserve"> včetně přívodů.</w:t>
      </w:r>
      <w:r w:rsidRPr="00817251">
        <w:rPr>
          <w:rFonts w:eastAsiaTheme="minorHAnsi" w:cs="Arial"/>
          <w:sz w:val="22"/>
          <w:szCs w:val="22"/>
          <w:lang w:eastAsia="en-US"/>
        </w:rPr>
        <w:t xml:space="preserve"> Nově budou provedeny přívody </w:t>
      </w:r>
      <w:r w:rsidR="00300096">
        <w:rPr>
          <w:rFonts w:eastAsiaTheme="minorHAnsi" w:cs="Arial"/>
          <w:sz w:val="22"/>
          <w:szCs w:val="22"/>
          <w:lang w:eastAsia="en-US"/>
        </w:rPr>
        <w:t>ke svítidlům včetně osazení nouzového svítidla (vždy nejblížší ke dveřím)</w:t>
      </w:r>
      <w:r w:rsidR="001377DC">
        <w:rPr>
          <w:rFonts w:eastAsiaTheme="minorHAnsi" w:cs="Arial"/>
          <w:sz w:val="22"/>
          <w:szCs w:val="22"/>
          <w:lang w:eastAsia="en-US"/>
        </w:rPr>
        <w:t xml:space="preserve"> Spínání osvětlení bude ve 3 místnostech (16, 8, 38) provedeno dvojokruhově za pomoci zdvojeného vypínače</w:t>
      </w:r>
      <w:bookmarkStart w:id="2" w:name="_GoBack"/>
      <w:bookmarkEnd w:id="2"/>
      <w:r w:rsidR="00300096">
        <w:rPr>
          <w:rFonts w:eastAsiaTheme="minorHAnsi" w:cs="Arial"/>
          <w:sz w:val="22"/>
          <w:szCs w:val="22"/>
          <w:lang w:eastAsia="en-US"/>
        </w:rPr>
        <w:t>.</w:t>
      </w:r>
      <w:r w:rsidRPr="00817251">
        <w:rPr>
          <w:rFonts w:eastAsiaTheme="minorHAnsi" w:cs="Arial"/>
          <w:sz w:val="22"/>
          <w:szCs w:val="22"/>
          <w:lang w:eastAsia="en-US"/>
        </w:rPr>
        <w:t xml:space="preserve">  Uložení rozvodů bude nad novým minerálním podhledem</w:t>
      </w:r>
      <w:r w:rsidR="00FE290D">
        <w:rPr>
          <w:rFonts w:eastAsiaTheme="minorHAnsi" w:cs="Arial"/>
          <w:sz w:val="22"/>
          <w:szCs w:val="22"/>
          <w:lang w:eastAsia="en-US"/>
        </w:rPr>
        <w:t xml:space="preserve"> a</w:t>
      </w:r>
      <w:r w:rsidRPr="00817251">
        <w:rPr>
          <w:rFonts w:eastAsiaTheme="minorHAnsi" w:cs="Arial"/>
          <w:sz w:val="22"/>
          <w:szCs w:val="22"/>
          <w:lang w:eastAsia="en-US"/>
        </w:rPr>
        <w:t xml:space="preserve"> </w:t>
      </w:r>
      <w:r w:rsidR="00FE290D">
        <w:rPr>
          <w:rFonts w:eastAsiaTheme="minorHAnsi" w:cs="Arial"/>
          <w:sz w:val="22"/>
          <w:szCs w:val="22"/>
          <w:lang w:eastAsia="en-US"/>
        </w:rPr>
        <w:t>SDK stěnových konstrukcích</w:t>
      </w:r>
      <w:r w:rsidRPr="00817251">
        <w:rPr>
          <w:rFonts w:eastAsiaTheme="minorHAnsi" w:cs="Arial"/>
          <w:sz w:val="22"/>
          <w:szCs w:val="22"/>
          <w:lang w:eastAsia="en-US"/>
        </w:rPr>
        <w:t xml:space="preserve">. </w:t>
      </w:r>
    </w:p>
    <w:p w:rsidR="00300096" w:rsidRDefault="00300096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sz w:val="22"/>
          <w:szCs w:val="22"/>
          <w:lang w:eastAsia="en-US"/>
        </w:rPr>
      </w:pPr>
    </w:p>
    <w:p w:rsidR="00F42644" w:rsidRPr="00817251" w:rsidRDefault="00F42644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sz w:val="22"/>
          <w:szCs w:val="22"/>
          <w:lang w:eastAsia="en-US"/>
        </w:rPr>
      </w:pPr>
      <w:r w:rsidRPr="00817251">
        <w:rPr>
          <w:rFonts w:eastAsiaTheme="minorHAnsi" w:cs="Arial"/>
          <w:b/>
          <w:i/>
          <w:sz w:val="22"/>
          <w:szCs w:val="22"/>
          <w:lang w:eastAsia="en-US"/>
        </w:rPr>
        <w:t>Slaboproudé rozvody</w:t>
      </w:r>
    </w:p>
    <w:p w:rsidR="00F42644" w:rsidRDefault="00F42644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sz w:val="22"/>
          <w:szCs w:val="22"/>
          <w:lang w:eastAsia="en-US"/>
        </w:rPr>
      </w:pPr>
      <w:r w:rsidRPr="00817251">
        <w:rPr>
          <w:rFonts w:eastAsiaTheme="minorHAnsi" w:cs="Arial"/>
          <w:sz w:val="22"/>
          <w:szCs w:val="22"/>
          <w:lang w:eastAsia="en-US"/>
        </w:rPr>
        <w:t xml:space="preserve">Stávající slaboproudá vedení budou zrušena. Nově budou provedeny kompletní slaboproudé rozvody strukturované kabeláže, dle nových požadavků na uspořádání interiéru, napojené na centrální server v objektu. Čidla EPS osazená v prostoru laboratoře, budou před rekonstrukcí opatrně odpojena a uskladněna, po rekonstrukci zpětně osazena, v případě poškození nahrazena novými. </w:t>
      </w:r>
    </w:p>
    <w:p w:rsidR="00FE290D" w:rsidRPr="00817251" w:rsidRDefault="00FE290D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sz w:val="22"/>
          <w:szCs w:val="22"/>
          <w:lang w:eastAsia="en-US"/>
        </w:rPr>
      </w:pPr>
    </w:p>
    <w:p w:rsidR="00F42644" w:rsidRPr="00817251" w:rsidRDefault="00F42644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sz w:val="22"/>
          <w:szCs w:val="22"/>
          <w:lang w:eastAsia="en-US"/>
        </w:rPr>
      </w:pPr>
    </w:p>
    <w:p w:rsidR="00F42644" w:rsidRPr="00817251" w:rsidRDefault="00F42644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sz w:val="22"/>
          <w:szCs w:val="22"/>
          <w:lang w:eastAsia="en-US"/>
        </w:rPr>
      </w:pPr>
    </w:p>
    <w:p w:rsidR="00F42644" w:rsidRPr="00817251" w:rsidRDefault="00F42644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b/>
          <w:bCs/>
          <w:sz w:val="22"/>
          <w:szCs w:val="22"/>
          <w:lang w:eastAsia="en-US"/>
        </w:rPr>
      </w:pPr>
      <w:r w:rsidRPr="00817251">
        <w:rPr>
          <w:rFonts w:eastAsiaTheme="minorHAnsi" w:cs="Arial"/>
          <w:b/>
          <w:bCs/>
          <w:sz w:val="22"/>
          <w:szCs w:val="22"/>
          <w:lang w:eastAsia="en-US"/>
        </w:rPr>
        <w:t>4.   ÚDAJE O PROVOZU</w:t>
      </w:r>
    </w:p>
    <w:p w:rsidR="00F42644" w:rsidRPr="00817251" w:rsidRDefault="00F42644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sz w:val="22"/>
          <w:szCs w:val="22"/>
          <w:lang w:eastAsia="en-US"/>
        </w:rPr>
      </w:pPr>
      <w:r w:rsidRPr="00817251">
        <w:rPr>
          <w:rFonts w:eastAsiaTheme="minorHAnsi" w:cs="Arial"/>
          <w:sz w:val="22"/>
          <w:szCs w:val="22"/>
          <w:lang w:eastAsia="en-US"/>
        </w:rPr>
        <w:t xml:space="preserve">Dispozice hlavní budovy zůstane zachována dle původního stavu. Celkovou opravou </w:t>
      </w:r>
      <w:r w:rsidR="00300096">
        <w:rPr>
          <w:rFonts w:eastAsiaTheme="minorHAnsi" w:cs="Arial"/>
          <w:sz w:val="22"/>
          <w:szCs w:val="22"/>
          <w:lang w:eastAsia="en-US"/>
        </w:rPr>
        <w:t>kancelářských místností se</w:t>
      </w:r>
      <w:r w:rsidRPr="00817251">
        <w:rPr>
          <w:rFonts w:eastAsiaTheme="minorHAnsi" w:cs="Arial"/>
          <w:sz w:val="22"/>
          <w:szCs w:val="22"/>
          <w:lang w:eastAsia="en-US"/>
        </w:rPr>
        <w:t xml:space="preserve"> nemění účel užívání místnosti.</w:t>
      </w:r>
    </w:p>
    <w:p w:rsidR="00F42644" w:rsidRDefault="00F42644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sz w:val="22"/>
          <w:szCs w:val="22"/>
          <w:lang w:eastAsia="en-US"/>
        </w:rPr>
      </w:pPr>
    </w:p>
    <w:p w:rsidR="00467A74" w:rsidRDefault="00467A74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sz w:val="22"/>
          <w:szCs w:val="22"/>
          <w:lang w:eastAsia="en-US"/>
        </w:rPr>
      </w:pPr>
    </w:p>
    <w:p w:rsidR="00467A74" w:rsidRDefault="00467A74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sz w:val="22"/>
          <w:szCs w:val="22"/>
          <w:lang w:eastAsia="en-US"/>
        </w:rPr>
      </w:pPr>
    </w:p>
    <w:p w:rsidR="00467A74" w:rsidRDefault="00467A74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sz w:val="22"/>
          <w:szCs w:val="22"/>
          <w:lang w:eastAsia="en-US"/>
        </w:rPr>
      </w:pPr>
    </w:p>
    <w:p w:rsidR="00467A74" w:rsidRDefault="00467A74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sz w:val="22"/>
          <w:szCs w:val="22"/>
          <w:lang w:eastAsia="en-US"/>
        </w:rPr>
      </w:pPr>
    </w:p>
    <w:p w:rsidR="00467A74" w:rsidRPr="00817251" w:rsidRDefault="00467A74" w:rsidP="00F42644">
      <w:pPr>
        <w:pStyle w:val="Style14"/>
        <w:widowControl/>
        <w:spacing w:line="250" w:lineRule="exact"/>
        <w:ind w:right="14" w:firstLine="0"/>
        <w:rPr>
          <w:rFonts w:eastAsiaTheme="minorHAnsi" w:cs="Arial"/>
          <w:sz w:val="22"/>
          <w:szCs w:val="22"/>
          <w:lang w:eastAsia="en-US"/>
        </w:rPr>
      </w:pPr>
      <w:r>
        <w:rPr>
          <w:rFonts w:eastAsiaTheme="minorHAnsi" w:cs="Arial"/>
          <w:sz w:val="22"/>
          <w:szCs w:val="22"/>
          <w:lang w:eastAsia="en-US"/>
        </w:rPr>
        <w:t>V Brně 2</w:t>
      </w:r>
      <w:r w:rsidR="003A7498">
        <w:rPr>
          <w:rFonts w:eastAsiaTheme="minorHAnsi" w:cs="Arial"/>
          <w:sz w:val="22"/>
          <w:szCs w:val="22"/>
          <w:lang w:eastAsia="en-US"/>
        </w:rPr>
        <w:t>7</w:t>
      </w:r>
      <w:r>
        <w:rPr>
          <w:rFonts w:eastAsiaTheme="minorHAnsi" w:cs="Arial"/>
          <w:sz w:val="22"/>
          <w:szCs w:val="22"/>
          <w:lang w:eastAsia="en-US"/>
        </w:rPr>
        <w:t xml:space="preserve">. </w:t>
      </w:r>
      <w:r w:rsidR="00300096">
        <w:rPr>
          <w:rFonts w:eastAsiaTheme="minorHAnsi" w:cs="Arial"/>
          <w:sz w:val="22"/>
          <w:szCs w:val="22"/>
          <w:lang w:eastAsia="en-US"/>
        </w:rPr>
        <w:t>2</w:t>
      </w:r>
      <w:r>
        <w:rPr>
          <w:rFonts w:eastAsiaTheme="minorHAnsi" w:cs="Arial"/>
          <w:sz w:val="22"/>
          <w:szCs w:val="22"/>
          <w:lang w:eastAsia="en-US"/>
        </w:rPr>
        <w:t>. 20</w:t>
      </w:r>
      <w:r w:rsidR="00300096">
        <w:rPr>
          <w:rFonts w:eastAsiaTheme="minorHAnsi" w:cs="Arial"/>
          <w:sz w:val="22"/>
          <w:szCs w:val="22"/>
          <w:lang w:eastAsia="en-US"/>
        </w:rPr>
        <w:t>20</w:t>
      </w:r>
      <w:r>
        <w:rPr>
          <w:rFonts w:eastAsiaTheme="minorHAnsi" w:cs="Arial"/>
          <w:sz w:val="22"/>
          <w:szCs w:val="22"/>
          <w:lang w:eastAsia="en-US"/>
        </w:rPr>
        <w:t xml:space="preserve">                                                                                          Ing. David Skoupý</w:t>
      </w:r>
    </w:p>
    <w:sectPr w:rsidR="00467A74" w:rsidRPr="00817251" w:rsidSect="001F3025">
      <w:headerReference w:type="even" r:id="rId11"/>
      <w:headerReference w:type="default" r:id="rId12"/>
      <w:footerReference w:type="even" r:id="rId13"/>
      <w:footerReference w:type="default" r:id="rId14"/>
      <w:pgSz w:w="11906" w:h="16838"/>
      <w:pgMar w:top="127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7A74" w:rsidRDefault="00467A74" w:rsidP="00817251">
      <w:r>
        <w:separator/>
      </w:r>
    </w:p>
  </w:endnote>
  <w:endnote w:type="continuationSeparator" w:id="0">
    <w:p w:rsidR="00467A74" w:rsidRDefault="00467A74" w:rsidP="008172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A74" w:rsidRDefault="00467A74">
    <w:pPr>
      <w:pStyle w:val="Style3"/>
      <w:framePr w:h="187" w:hRule="exact" w:hSpace="38" w:wrap="auto" w:vAnchor="text" w:hAnchor="text" w:x="-719" w:y="-33"/>
      <w:widowControl/>
      <w:spacing w:line="240" w:lineRule="auto"/>
      <w:jc w:val="both"/>
      <w:rPr>
        <w:rStyle w:val="FontStyle28"/>
      </w:rPr>
    </w:pPr>
    <w:r>
      <w:rPr>
        <w:rStyle w:val="FontStyle28"/>
      </w:rPr>
      <w:t>07/2015</w:t>
    </w:r>
  </w:p>
  <w:p w:rsidR="00467A74" w:rsidRDefault="001377DC">
    <w:pPr>
      <w:pStyle w:val="Style3"/>
      <w:framePr w:h="187" w:hRule="exact" w:hSpace="38" w:wrap="auto" w:vAnchor="text" w:hAnchor="text" w:x="7403" w:y="-33"/>
      <w:widowControl/>
      <w:spacing w:line="240" w:lineRule="auto"/>
      <w:jc w:val="right"/>
      <w:rPr>
        <w:rStyle w:val="FontStyle28"/>
        <w:lang w:val="en-US" w:eastAsia="en-US"/>
      </w:rPr>
    </w:pPr>
    <w:hyperlink r:id="rId1" w:history="1">
      <w:r w:rsidR="00467A74">
        <w:rPr>
          <w:rStyle w:val="Hypertextovodkaz"/>
          <w:rFonts w:cs="Arial Narrow"/>
          <w:sz w:val="16"/>
          <w:szCs w:val="16"/>
          <w:lang w:val="en-US" w:eastAsia="en-US"/>
        </w:rPr>
        <w:t>www.tiproprojekt.cz</w:t>
      </w:r>
    </w:hyperlink>
  </w:p>
  <w:p w:rsidR="00467A74" w:rsidRDefault="00467A74">
    <w:pPr>
      <w:pStyle w:val="Style3"/>
      <w:widowControl/>
      <w:spacing w:line="240" w:lineRule="auto"/>
      <w:ind w:left="2635" w:right="-1109"/>
      <w:jc w:val="both"/>
      <w:rPr>
        <w:rStyle w:val="FontStyle28"/>
      </w:rPr>
    </w:pPr>
    <w:r>
      <w:rPr>
        <w:rStyle w:val="FontStyle28"/>
      </w:rPr>
      <w:t xml:space="preserve">Strana </w:t>
    </w:r>
    <w:r w:rsidR="008D3B4A">
      <w:rPr>
        <w:rStyle w:val="FontStyle28"/>
      </w:rPr>
      <w:fldChar w:fldCharType="begin"/>
    </w:r>
    <w:r>
      <w:rPr>
        <w:rStyle w:val="FontStyle28"/>
      </w:rPr>
      <w:instrText>PAGE</w:instrText>
    </w:r>
    <w:r w:rsidR="008D3B4A">
      <w:rPr>
        <w:rStyle w:val="FontStyle28"/>
      </w:rPr>
      <w:fldChar w:fldCharType="separate"/>
    </w:r>
    <w:r>
      <w:rPr>
        <w:rStyle w:val="FontStyle28"/>
      </w:rPr>
      <w:t>2</w:t>
    </w:r>
    <w:r w:rsidR="008D3B4A">
      <w:rPr>
        <w:rStyle w:val="FontStyle28"/>
      </w:rPr>
      <w:fldChar w:fldCharType="end"/>
    </w:r>
    <w:r>
      <w:rPr>
        <w:rStyle w:val="FontStyle28"/>
      </w:rPr>
      <w:t xml:space="preserve"> (celkem 10)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A74" w:rsidRDefault="00467A74">
    <w:pPr>
      <w:pStyle w:val="Style3"/>
      <w:widowControl/>
      <w:spacing w:line="240" w:lineRule="auto"/>
      <w:ind w:left="2635" w:right="-1109"/>
      <w:jc w:val="both"/>
      <w:rPr>
        <w:rStyle w:val="FontStyle28"/>
      </w:rPr>
    </w:pPr>
    <w:r>
      <w:rPr>
        <w:rStyle w:val="FontStyle28"/>
      </w:rPr>
      <w:t xml:space="preserve">Strana </w:t>
    </w:r>
    <w:r w:rsidR="008D3B4A">
      <w:rPr>
        <w:rStyle w:val="FontStyle28"/>
      </w:rPr>
      <w:fldChar w:fldCharType="begin"/>
    </w:r>
    <w:r>
      <w:rPr>
        <w:rStyle w:val="FontStyle28"/>
      </w:rPr>
      <w:instrText>PAGE</w:instrText>
    </w:r>
    <w:r w:rsidR="008D3B4A">
      <w:rPr>
        <w:rStyle w:val="FontStyle28"/>
      </w:rPr>
      <w:fldChar w:fldCharType="separate"/>
    </w:r>
    <w:r w:rsidR="00D636A1">
      <w:rPr>
        <w:rStyle w:val="FontStyle28"/>
        <w:noProof/>
      </w:rPr>
      <w:t>1</w:t>
    </w:r>
    <w:r w:rsidR="008D3B4A">
      <w:rPr>
        <w:rStyle w:val="FontStyle28"/>
      </w:rPr>
      <w:fldChar w:fldCharType="end"/>
    </w:r>
    <w:r>
      <w:rPr>
        <w:rStyle w:val="FontStyle28"/>
      </w:rPr>
      <w:t xml:space="preserve"> (celkem 10)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A74" w:rsidRDefault="00467A74">
    <w:pPr>
      <w:pStyle w:val="Style3"/>
      <w:framePr w:h="187" w:hRule="exact" w:hSpace="38" w:wrap="auto" w:vAnchor="text" w:hAnchor="text" w:x="-709" w:y="-33"/>
      <w:widowControl/>
      <w:spacing w:line="240" w:lineRule="auto"/>
      <w:jc w:val="both"/>
      <w:rPr>
        <w:rStyle w:val="FontStyle28"/>
      </w:rPr>
    </w:pPr>
    <w:r>
      <w:rPr>
        <w:rStyle w:val="FontStyle28"/>
      </w:rPr>
      <w:t>07/2015</w:t>
    </w:r>
  </w:p>
  <w:p w:rsidR="00467A74" w:rsidRDefault="001377DC">
    <w:pPr>
      <w:pStyle w:val="Style3"/>
      <w:framePr w:h="187" w:hRule="exact" w:hSpace="38" w:wrap="auto" w:vAnchor="text" w:hAnchor="text" w:x="7413" w:y="-33"/>
      <w:widowControl/>
      <w:spacing w:line="240" w:lineRule="auto"/>
      <w:jc w:val="right"/>
      <w:rPr>
        <w:rStyle w:val="FontStyle28"/>
        <w:lang w:val="en-US" w:eastAsia="en-US"/>
      </w:rPr>
    </w:pPr>
    <w:hyperlink r:id="rId1" w:history="1">
      <w:r w:rsidR="00467A74">
        <w:rPr>
          <w:rStyle w:val="Hypertextovodkaz"/>
          <w:rFonts w:cs="Arial Narrow"/>
          <w:sz w:val="16"/>
          <w:szCs w:val="16"/>
          <w:lang w:val="en-US" w:eastAsia="en-US"/>
        </w:rPr>
        <w:t>www.tiproprojekt.cz</w:t>
      </w:r>
    </w:hyperlink>
  </w:p>
  <w:p w:rsidR="00467A74" w:rsidRDefault="00467A74">
    <w:pPr>
      <w:pStyle w:val="Style3"/>
      <w:widowControl/>
      <w:spacing w:line="240" w:lineRule="auto"/>
      <w:ind w:left="2645" w:right="-2491"/>
      <w:jc w:val="both"/>
      <w:rPr>
        <w:rStyle w:val="FontStyle28"/>
      </w:rPr>
    </w:pPr>
    <w:r>
      <w:rPr>
        <w:rStyle w:val="FontStyle28"/>
      </w:rPr>
      <w:t xml:space="preserve">Strana </w:t>
    </w:r>
    <w:r w:rsidR="008D3B4A">
      <w:rPr>
        <w:rStyle w:val="FontStyle28"/>
      </w:rPr>
      <w:fldChar w:fldCharType="begin"/>
    </w:r>
    <w:r>
      <w:rPr>
        <w:rStyle w:val="FontStyle28"/>
      </w:rPr>
      <w:instrText>PAGE</w:instrText>
    </w:r>
    <w:r w:rsidR="008D3B4A">
      <w:rPr>
        <w:rStyle w:val="FontStyle28"/>
      </w:rPr>
      <w:fldChar w:fldCharType="separate"/>
    </w:r>
    <w:r>
      <w:rPr>
        <w:rStyle w:val="FontStyle28"/>
      </w:rPr>
      <w:t>2</w:t>
    </w:r>
    <w:r w:rsidR="008D3B4A">
      <w:rPr>
        <w:rStyle w:val="FontStyle28"/>
      </w:rPr>
      <w:fldChar w:fldCharType="end"/>
    </w:r>
    <w:r>
      <w:rPr>
        <w:rStyle w:val="FontStyle28"/>
      </w:rPr>
      <w:t xml:space="preserve"> (celkem 10)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A74" w:rsidRDefault="00467A74" w:rsidP="003A7498">
    <w:pPr>
      <w:pStyle w:val="Style3"/>
      <w:widowControl/>
      <w:spacing w:line="240" w:lineRule="auto"/>
      <w:ind w:left="2645" w:right="-2491"/>
      <w:jc w:val="both"/>
      <w:rPr>
        <w:rStyle w:val="FontStyle28"/>
      </w:rPr>
    </w:pPr>
    <w:r>
      <w:rPr>
        <w:rStyle w:val="FontStyle28"/>
      </w:rPr>
      <w:t xml:space="preserve">                    Strana </w:t>
    </w:r>
    <w:r w:rsidR="008D3B4A">
      <w:rPr>
        <w:rStyle w:val="FontStyle28"/>
      </w:rPr>
      <w:fldChar w:fldCharType="begin"/>
    </w:r>
    <w:r>
      <w:rPr>
        <w:rStyle w:val="FontStyle28"/>
      </w:rPr>
      <w:instrText>PAGE</w:instrText>
    </w:r>
    <w:r w:rsidR="008D3B4A">
      <w:rPr>
        <w:rStyle w:val="FontStyle28"/>
      </w:rPr>
      <w:fldChar w:fldCharType="separate"/>
    </w:r>
    <w:r w:rsidR="00D636A1">
      <w:rPr>
        <w:rStyle w:val="FontStyle28"/>
        <w:noProof/>
      </w:rPr>
      <w:t>3</w:t>
    </w:r>
    <w:r w:rsidR="008D3B4A">
      <w:rPr>
        <w:rStyle w:val="FontStyle28"/>
      </w:rPr>
      <w:fldChar w:fldCharType="end"/>
    </w:r>
    <w:r>
      <w:rPr>
        <w:rStyle w:val="FontStyle28"/>
      </w:rPr>
      <w:t xml:space="preserve"> (celkem </w:t>
    </w:r>
    <w:r w:rsidR="003A7498">
      <w:rPr>
        <w:rStyle w:val="FontStyle28"/>
      </w:rPr>
      <w:t>6</w:t>
    </w:r>
    <w:r>
      <w:rPr>
        <w:rStyle w:val="FontStyle28"/>
      </w:rPr>
      <w:t>)</w:t>
    </w:r>
  </w:p>
  <w:p w:rsidR="00467A74" w:rsidRDefault="00467A74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7A74" w:rsidRDefault="00467A74" w:rsidP="00817251">
      <w:r>
        <w:separator/>
      </w:r>
    </w:p>
  </w:footnote>
  <w:footnote w:type="continuationSeparator" w:id="0">
    <w:p w:rsidR="00467A74" w:rsidRDefault="00467A74" w:rsidP="008172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A74" w:rsidRDefault="00467A74">
    <w:pPr>
      <w:pStyle w:val="Style3"/>
      <w:widowControl/>
      <w:spacing w:line="240" w:lineRule="auto"/>
      <w:ind w:left="-720" w:right="-1109"/>
      <w:jc w:val="right"/>
      <w:rPr>
        <w:rStyle w:val="FontStyle28"/>
      </w:rPr>
    </w:pPr>
    <w:r>
      <w:rPr>
        <w:rStyle w:val="FontStyle28"/>
      </w:rPr>
      <w:t>A.1_Souhrnná technická zpráva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A74" w:rsidRDefault="00467A74">
    <w:pPr>
      <w:pStyle w:val="Style3"/>
      <w:widowControl/>
      <w:spacing w:line="240" w:lineRule="auto"/>
      <w:ind w:left="-720" w:right="-1109"/>
      <w:jc w:val="right"/>
      <w:rPr>
        <w:rStyle w:val="FontStyle28"/>
      </w:rPr>
    </w:pPr>
    <w:r>
      <w:rPr>
        <w:rStyle w:val="FontStyle28"/>
      </w:rPr>
      <w:t>technická zpráva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A74" w:rsidRDefault="00467A74">
    <w:pPr>
      <w:pStyle w:val="Style3"/>
      <w:widowControl/>
      <w:spacing w:line="240" w:lineRule="auto"/>
      <w:ind w:left="-710" w:right="-2491"/>
      <w:jc w:val="right"/>
      <w:rPr>
        <w:rStyle w:val="FontStyle28"/>
      </w:rPr>
    </w:pPr>
    <w:r>
      <w:rPr>
        <w:rStyle w:val="FontStyle28"/>
      </w:rPr>
      <w:t>A.1_Souhrnná technická zpráva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7A74" w:rsidRDefault="00467A74" w:rsidP="00817251">
    <w:pPr>
      <w:pStyle w:val="Zhlav"/>
      <w:rPr>
        <w:rStyle w:val="FontStyle28"/>
        <w:rFonts w:ascii="Times New Roman" w:hAnsi="Times New Roman" w:cs="Times New Roman"/>
        <w:color w:val="auto"/>
        <w:sz w:val="20"/>
      </w:rPr>
    </w:pPr>
  </w:p>
  <w:p w:rsidR="00467A74" w:rsidRPr="00817251" w:rsidRDefault="00467A74" w:rsidP="00817251">
    <w:pPr>
      <w:pStyle w:val="Zhlav"/>
      <w:rPr>
        <w:rStyle w:val="FontStyle28"/>
        <w:rFonts w:ascii="Times New Roman" w:hAnsi="Times New Roman" w:cs="Times New Roman"/>
        <w:color w:val="auto"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FE"/>
    <w:multiLevelType w:val="singleLevel"/>
    <w:tmpl w:val="94F28B5A"/>
    <w:lvl w:ilvl="0">
      <w:numFmt w:val="bullet"/>
      <w:lvlText w:val="*"/>
      <w:lvlJc w:val="left"/>
    </w:lvl>
  </w:abstractNum>
  <w:num w:numId="1">
    <w:abstractNumId w:val="0"/>
    <w:lvlOverride w:ilvl="0">
      <w:lvl w:ilvl="0">
        <w:numFmt w:val="bullet"/>
        <w:lvlText w:val="-"/>
        <w:legacy w:legacy="1" w:legacySpace="0" w:legacyIndent="279"/>
        <w:lvlJc w:val="left"/>
        <w:rPr>
          <w:rFonts w:ascii="Arial Narrow" w:hAnsi="Arial Narrow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F4291"/>
    <w:rsid w:val="00071142"/>
    <w:rsid w:val="00085C63"/>
    <w:rsid w:val="001030F6"/>
    <w:rsid w:val="001103D2"/>
    <w:rsid w:val="001377DC"/>
    <w:rsid w:val="00172161"/>
    <w:rsid w:val="001C51C9"/>
    <w:rsid w:val="001E057E"/>
    <w:rsid w:val="001F3025"/>
    <w:rsid w:val="001F4291"/>
    <w:rsid w:val="00263872"/>
    <w:rsid w:val="0027693A"/>
    <w:rsid w:val="00300096"/>
    <w:rsid w:val="003A7498"/>
    <w:rsid w:val="00455B2F"/>
    <w:rsid w:val="00462B63"/>
    <w:rsid w:val="00467A74"/>
    <w:rsid w:val="00515A4E"/>
    <w:rsid w:val="00584F05"/>
    <w:rsid w:val="00695184"/>
    <w:rsid w:val="007109B7"/>
    <w:rsid w:val="00745187"/>
    <w:rsid w:val="007E1C32"/>
    <w:rsid w:val="00806C63"/>
    <w:rsid w:val="00817251"/>
    <w:rsid w:val="0083434A"/>
    <w:rsid w:val="008B1867"/>
    <w:rsid w:val="008D3B4A"/>
    <w:rsid w:val="008E6589"/>
    <w:rsid w:val="00903CDC"/>
    <w:rsid w:val="00993E80"/>
    <w:rsid w:val="009D54F1"/>
    <w:rsid w:val="009F4C55"/>
    <w:rsid w:val="00A05323"/>
    <w:rsid w:val="00A1113A"/>
    <w:rsid w:val="00AB126E"/>
    <w:rsid w:val="00AE1C1C"/>
    <w:rsid w:val="00B63316"/>
    <w:rsid w:val="00C437BB"/>
    <w:rsid w:val="00C85EFB"/>
    <w:rsid w:val="00D126C3"/>
    <w:rsid w:val="00D47E74"/>
    <w:rsid w:val="00D636A1"/>
    <w:rsid w:val="00DA2300"/>
    <w:rsid w:val="00DB63E2"/>
    <w:rsid w:val="00E12E18"/>
    <w:rsid w:val="00E74DF2"/>
    <w:rsid w:val="00EA0DE1"/>
    <w:rsid w:val="00F42644"/>
    <w:rsid w:val="00F84B69"/>
    <w:rsid w:val="00FE29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71A7A"/>
  <w15:docId w15:val="{7A629732-9AF0-497A-A061-F701D1E9F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F4291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1F4291"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semiHidden/>
    <w:rsid w:val="001F4291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z0">
    <w:name w:val="WW8Num2z0"/>
    <w:rsid w:val="001F4291"/>
    <w:rPr>
      <w:rFonts w:ascii="Wingdings" w:hAnsi="Wingdings"/>
      <w:b w:val="0"/>
      <w:i w:val="0"/>
      <w:sz w:val="22"/>
    </w:rPr>
  </w:style>
  <w:style w:type="paragraph" w:customStyle="1" w:styleId="Zkladntextodsazen21">
    <w:name w:val="Základní text odsazený 21"/>
    <w:basedOn w:val="Normln"/>
    <w:rsid w:val="001F4291"/>
    <w:pPr>
      <w:overflowPunct/>
      <w:autoSpaceDE/>
      <w:spacing w:after="120" w:line="480" w:lineRule="auto"/>
      <w:ind w:left="283"/>
      <w:jc w:val="both"/>
      <w:textAlignment w:val="auto"/>
    </w:pPr>
    <w:rPr>
      <w:sz w:val="24"/>
    </w:rPr>
  </w:style>
  <w:style w:type="paragraph" w:customStyle="1" w:styleId="Default">
    <w:name w:val="Default"/>
    <w:rsid w:val="001F4291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tyle3">
    <w:name w:val="Style3"/>
    <w:basedOn w:val="Normln"/>
    <w:uiPriority w:val="99"/>
    <w:rsid w:val="00F42644"/>
    <w:pPr>
      <w:widowControl w:val="0"/>
      <w:suppressAutoHyphens w:val="0"/>
      <w:overflowPunct/>
      <w:autoSpaceDN w:val="0"/>
      <w:adjustRightInd w:val="0"/>
      <w:spacing w:line="184" w:lineRule="exact"/>
      <w:textAlignment w:val="auto"/>
    </w:pPr>
    <w:rPr>
      <w:rFonts w:ascii="Arial Narrow" w:eastAsiaTheme="minorEastAsia" w:hAnsi="Arial Narrow" w:cstheme="minorBidi"/>
      <w:sz w:val="24"/>
      <w:szCs w:val="24"/>
      <w:lang w:eastAsia="cs-CZ"/>
    </w:rPr>
  </w:style>
  <w:style w:type="paragraph" w:customStyle="1" w:styleId="Style7">
    <w:name w:val="Style7"/>
    <w:basedOn w:val="Normln"/>
    <w:uiPriority w:val="99"/>
    <w:rsid w:val="00F42644"/>
    <w:pPr>
      <w:widowControl w:val="0"/>
      <w:suppressAutoHyphens w:val="0"/>
      <w:overflowPunct/>
      <w:autoSpaceDN w:val="0"/>
      <w:adjustRightInd w:val="0"/>
      <w:jc w:val="both"/>
      <w:textAlignment w:val="auto"/>
    </w:pPr>
    <w:rPr>
      <w:rFonts w:ascii="Arial Narrow" w:eastAsiaTheme="minorEastAsia" w:hAnsi="Arial Narrow" w:cstheme="minorBidi"/>
      <w:sz w:val="24"/>
      <w:szCs w:val="24"/>
      <w:lang w:eastAsia="cs-CZ"/>
    </w:rPr>
  </w:style>
  <w:style w:type="paragraph" w:customStyle="1" w:styleId="Style8">
    <w:name w:val="Style8"/>
    <w:basedOn w:val="Normln"/>
    <w:uiPriority w:val="99"/>
    <w:rsid w:val="00F42644"/>
    <w:pPr>
      <w:widowControl w:val="0"/>
      <w:suppressAutoHyphens w:val="0"/>
      <w:overflowPunct/>
      <w:autoSpaceDN w:val="0"/>
      <w:adjustRightInd w:val="0"/>
      <w:textAlignment w:val="auto"/>
    </w:pPr>
    <w:rPr>
      <w:rFonts w:ascii="Arial Narrow" w:eastAsiaTheme="minorEastAsia" w:hAnsi="Arial Narrow" w:cstheme="minorBidi"/>
      <w:sz w:val="24"/>
      <w:szCs w:val="24"/>
      <w:lang w:eastAsia="cs-CZ"/>
    </w:rPr>
  </w:style>
  <w:style w:type="paragraph" w:customStyle="1" w:styleId="Style10">
    <w:name w:val="Style10"/>
    <w:basedOn w:val="Normln"/>
    <w:uiPriority w:val="99"/>
    <w:rsid w:val="00F42644"/>
    <w:pPr>
      <w:widowControl w:val="0"/>
      <w:suppressAutoHyphens w:val="0"/>
      <w:overflowPunct/>
      <w:autoSpaceDN w:val="0"/>
      <w:adjustRightInd w:val="0"/>
      <w:spacing w:line="253" w:lineRule="exact"/>
      <w:textAlignment w:val="auto"/>
    </w:pPr>
    <w:rPr>
      <w:rFonts w:ascii="Arial Narrow" w:eastAsiaTheme="minorEastAsia" w:hAnsi="Arial Narrow" w:cstheme="minorBidi"/>
      <w:sz w:val="24"/>
      <w:szCs w:val="24"/>
      <w:lang w:eastAsia="cs-CZ"/>
    </w:rPr>
  </w:style>
  <w:style w:type="paragraph" w:customStyle="1" w:styleId="Style14">
    <w:name w:val="Style14"/>
    <w:basedOn w:val="Normln"/>
    <w:uiPriority w:val="99"/>
    <w:rsid w:val="00F42644"/>
    <w:pPr>
      <w:widowControl w:val="0"/>
      <w:suppressAutoHyphens w:val="0"/>
      <w:overflowPunct/>
      <w:autoSpaceDN w:val="0"/>
      <w:adjustRightInd w:val="0"/>
      <w:spacing w:line="252" w:lineRule="exact"/>
      <w:ind w:firstLine="706"/>
      <w:jc w:val="both"/>
      <w:textAlignment w:val="auto"/>
    </w:pPr>
    <w:rPr>
      <w:rFonts w:ascii="Arial Narrow" w:eastAsiaTheme="minorEastAsia" w:hAnsi="Arial Narrow" w:cstheme="minorBidi"/>
      <w:sz w:val="24"/>
      <w:szCs w:val="24"/>
      <w:lang w:eastAsia="cs-CZ"/>
    </w:rPr>
  </w:style>
  <w:style w:type="paragraph" w:customStyle="1" w:styleId="Style15">
    <w:name w:val="Style15"/>
    <w:basedOn w:val="Normln"/>
    <w:uiPriority w:val="99"/>
    <w:rsid w:val="00F42644"/>
    <w:pPr>
      <w:widowControl w:val="0"/>
      <w:suppressAutoHyphens w:val="0"/>
      <w:overflowPunct/>
      <w:autoSpaceDN w:val="0"/>
      <w:adjustRightInd w:val="0"/>
      <w:textAlignment w:val="auto"/>
    </w:pPr>
    <w:rPr>
      <w:rFonts w:ascii="Arial Narrow" w:eastAsiaTheme="minorEastAsia" w:hAnsi="Arial Narrow" w:cstheme="minorBidi"/>
      <w:sz w:val="24"/>
      <w:szCs w:val="24"/>
      <w:lang w:eastAsia="cs-CZ"/>
    </w:rPr>
  </w:style>
  <w:style w:type="character" w:customStyle="1" w:styleId="FontStyle24">
    <w:name w:val="Font Style24"/>
    <w:basedOn w:val="Standardnpsmoodstavce"/>
    <w:uiPriority w:val="99"/>
    <w:rsid w:val="00F42644"/>
    <w:rPr>
      <w:rFonts w:ascii="Arial Narrow" w:hAnsi="Arial Narrow" w:cs="Arial Narrow"/>
      <w:b/>
      <w:bCs/>
      <w:color w:val="000000"/>
      <w:sz w:val="20"/>
      <w:szCs w:val="20"/>
    </w:rPr>
  </w:style>
  <w:style w:type="character" w:customStyle="1" w:styleId="FontStyle27">
    <w:name w:val="Font Style27"/>
    <w:basedOn w:val="Standardnpsmoodstavce"/>
    <w:uiPriority w:val="99"/>
    <w:rsid w:val="00F42644"/>
    <w:rPr>
      <w:rFonts w:ascii="Arial Narrow" w:hAnsi="Arial Narrow" w:cs="Arial Narrow"/>
      <w:color w:val="000000"/>
      <w:sz w:val="20"/>
      <w:szCs w:val="20"/>
    </w:rPr>
  </w:style>
  <w:style w:type="character" w:customStyle="1" w:styleId="FontStyle28">
    <w:name w:val="Font Style28"/>
    <w:basedOn w:val="Standardnpsmoodstavce"/>
    <w:uiPriority w:val="99"/>
    <w:rsid w:val="00F42644"/>
    <w:rPr>
      <w:rFonts w:ascii="Arial Narrow" w:hAnsi="Arial Narrow" w:cs="Arial Narrow"/>
      <w:color w:val="000000"/>
      <w:sz w:val="16"/>
      <w:szCs w:val="16"/>
    </w:rPr>
  </w:style>
  <w:style w:type="character" w:styleId="Hypertextovodkaz">
    <w:name w:val="Hyperlink"/>
    <w:basedOn w:val="Standardnpsmoodstavce"/>
    <w:uiPriority w:val="99"/>
    <w:rsid w:val="00F42644"/>
    <w:rPr>
      <w:rFonts w:cs="Times New Roman"/>
      <w:color w:val="0066CC"/>
      <w:u w:val="single"/>
    </w:rPr>
  </w:style>
  <w:style w:type="paragraph" w:styleId="Zhlav">
    <w:name w:val="header"/>
    <w:basedOn w:val="Normln"/>
    <w:link w:val="ZhlavChar"/>
    <w:uiPriority w:val="99"/>
    <w:unhideWhenUsed/>
    <w:rsid w:val="0081725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17251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8172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17251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4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iproprojekt.cz" TargetMode="Externa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http://www.tiproprojekt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6</Pages>
  <Words>2367</Words>
  <Characters>13969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mojzisova</dc:creator>
  <cp:lastModifiedBy>David Skoupý</cp:lastModifiedBy>
  <cp:revision>11</cp:revision>
  <cp:lastPrinted>2018-05-02T11:10:00Z</cp:lastPrinted>
  <dcterms:created xsi:type="dcterms:W3CDTF">2018-04-30T08:39:00Z</dcterms:created>
  <dcterms:modified xsi:type="dcterms:W3CDTF">2020-02-28T09:24:00Z</dcterms:modified>
</cp:coreProperties>
</file>